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6F2" w:rsidRDefault="001B66F2" w:rsidP="001B66F2">
      <w:pPr>
        <w:pStyle w:val="Nagwek1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sz w:val="28"/>
          <w:szCs w:val="28"/>
        </w:rPr>
        <w:t>Rada Miasta Bochnia</w:t>
      </w:r>
      <w:r>
        <w:rPr>
          <w:rFonts w:ascii="Segoe UI" w:eastAsia="Times New Roman" w:hAnsi="Segoe UI" w:cs="Segoe UI"/>
          <w:sz w:val="28"/>
          <w:szCs w:val="28"/>
        </w:rPr>
        <w:br/>
      </w:r>
    </w:p>
    <w:p w:rsidR="00000000" w:rsidRPr="001B66F2" w:rsidRDefault="00AB0C05" w:rsidP="001B66F2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1B66F2">
        <w:rPr>
          <w:rFonts w:ascii="Segoe UI" w:eastAsia="Times New Roman" w:hAnsi="Segoe UI" w:cs="Segoe UI"/>
          <w:sz w:val="28"/>
          <w:szCs w:val="28"/>
        </w:rPr>
        <w:t>Wyniki głosowania</w:t>
      </w:r>
      <w:r w:rsidR="001B66F2" w:rsidRPr="001B66F2">
        <w:rPr>
          <w:rFonts w:ascii="Segoe UI" w:eastAsia="Times New Roman" w:hAnsi="Segoe UI" w:cs="Segoe UI"/>
          <w:sz w:val="28"/>
          <w:szCs w:val="28"/>
        </w:rPr>
        <w:t xml:space="preserve"> na </w:t>
      </w:r>
      <w:r w:rsidR="008E4821">
        <w:rPr>
          <w:rFonts w:ascii="Segoe UI" w:eastAsia="Times New Roman" w:hAnsi="Segoe UI" w:cs="Segoe UI"/>
          <w:sz w:val="28"/>
          <w:szCs w:val="28"/>
        </w:rPr>
        <w:t>X</w:t>
      </w:r>
      <w:bookmarkStart w:id="0" w:name="_GoBack"/>
      <w:bookmarkEnd w:id="0"/>
      <w:r w:rsidR="001B66F2" w:rsidRPr="001B66F2">
        <w:rPr>
          <w:rFonts w:ascii="Segoe UI" w:eastAsia="Times New Roman" w:hAnsi="Segoe UI" w:cs="Segoe UI"/>
          <w:sz w:val="28"/>
          <w:szCs w:val="28"/>
        </w:rPr>
        <w:t xml:space="preserve">XIX Sesji Rady Miasta Bochnia </w:t>
      </w:r>
      <w:r w:rsidR="001B66F2">
        <w:rPr>
          <w:rFonts w:ascii="Segoe UI" w:eastAsia="Times New Roman" w:hAnsi="Segoe UI" w:cs="Segoe UI"/>
          <w:sz w:val="28"/>
          <w:szCs w:val="28"/>
        </w:rPr>
        <w:br/>
      </w:r>
      <w:r w:rsidR="001B66F2" w:rsidRPr="001B66F2">
        <w:rPr>
          <w:rFonts w:ascii="Segoe UI" w:eastAsia="Times New Roman" w:hAnsi="Segoe UI" w:cs="Segoe UI"/>
          <w:sz w:val="28"/>
          <w:szCs w:val="28"/>
        </w:rPr>
        <w:t>w dniu 25.02.2021 r.</w:t>
      </w:r>
    </w:p>
    <w:p w:rsidR="00000000" w:rsidRPr="001B66F2" w:rsidRDefault="00AB0C05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>Głosowano w sprawie: zakończenia dyskusji i uzupełnienia dokumentów</w:t>
      </w:r>
      <w:r w:rsidR="001B66F2">
        <w:rPr>
          <w:rFonts w:ascii="Segoe UI" w:eastAsia="Times New Roman" w:hAnsi="Segoe UI" w:cs="Segoe UI"/>
          <w:sz w:val="24"/>
          <w:szCs w:val="24"/>
        </w:rPr>
        <w:t>.</w:t>
      </w:r>
    </w:p>
    <w:p w:rsidR="00000000" w:rsidRPr="001B66F2" w:rsidRDefault="00AB0C05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14, PRZECIW: 4, WSTRZYMUJĘ SIĘ: 2, BRAK GŁOSU: 1,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 w:rsidR="001B66F2"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(14)</w:t>
      </w:r>
      <w:r w:rsidR="001B66F2"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t xml:space="preserve">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 xml:space="preserve">, Celina Kamionka, Bogdan Kosturkiewicz, 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Anna Morajko, Janusz Możdżeń, Łucja Satoła-Tokarczyk, Damian Słonina, Alicja Śliwa, Kazimierz Wróbel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PRZECIW (4)</w:t>
      </w:r>
      <w:r w:rsidR="001B66F2"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>Bogusław Dź</w:t>
      </w:r>
      <w:r w:rsidRPr="001B66F2">
        <w:rPr>
          <w:rFonts w:ascii="Segoe UI" w:eastAsia="Times New Roman" w:hAnsi="Segoe UI" w:cs="Segoe UI"/>
        </w:rPr>
        <w:t>wigaj, Edward Dźwigaj, Eugeniusz Konieczny, Kinga Przyborowska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WSTRZYMUJĘ SIĘ (2)</w:t>
      </w:r>
      <w:r w:rsidR="001B66F2"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>Marta Babicz, Krzysztof Sroka</w:t>
      </w:r>
      <w:r w:rsidR="001B66F2"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BRAK GŁOSU (1)</w:t>
      </w:r>
      <w:r w:rsidR="001B66F2"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>Kazimierz Ścisło</w:t>
      </w:r>
      <w:r w:rsidR="001B66F2"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 xml:space="preserve">Głosowano w sprawie: w sprawie ogłoszenia tekstu jednolitego uchwały </w:t>
      </w:r>
      <w:r>
        <w:rPr>
          <w:rFonts w:ascii="Segoe UI" w:eastAsia="Times New Roman" w:hAnsi="Segoe UI" w:cs="Segoe UI"/>
          <w:sz w:val="24"/>
          <w:szCs w:val="24"/>
        </w:rPr>
        <w:br/>
      </w:r>
      <w:r w:rsidRPr="001B66F2">
        <w:rPr>
          <w:rFonts w:ascii="Segoe UI" w:eastAsia="Times New Roman" w:hAnsi="Segoe UI" w:cs="Segoe UI"/>
          <w:sz w:val="24"/>
          <w:szCs w:val="24"/>
        </w:rPr>
        <w:t>w sprawie Statutu Miejskiego Ośrodka Pomocy Społecznej w Bochni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21, PRZECIW: 0, WSTRZYMUJĘ SIĘ: 0,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(21)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</w:p>
    <w:p w:rsid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</w:p>
    <w:p w:rsidR="001B66F2" w:rsidRP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lastRenderedPageBreak/>
        <w:t>Głosowano w sprawie: zmiany uchwały w sprawie przyjęcia programu „Bocheńska Karta Rodzinna" na terenie Gminy Miasta Bochnia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Pr="001B66F2" w:rsidRDefault="001B66F2" w:rsidP="001B66F2">
      <w:pPr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21, PRZECIW: 0, WSTRZYMUJĘ SIĘ: 0,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(21)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>Głosowano w sprawie: zmiany Uchwały Budżetowej Gminy Miasta Bochnia na rok 2021 Nr XXVII/244/20 Rady Miasta Bochnia z dnia 28 grudnia 2020 roku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P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21, PRZECIW: 0, WSTRZYMUJĘ SIĘ: 0,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(21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t>)</w:t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>Głosowano w sprawie: zmiany Wieloletniej Prognozy Finansowej Gminy Miasta Bochnia na lata 2021-2032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P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21, PRZECIW: 0, WSTRZYMUJĘ SIĘ: 0,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(21)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lastRenderedPageBreak/>
        <w:t>Głosowano w sprawie: wyrażenia zgody na najem lokalu użytkowego w budynku przy ul. Józefa Ignacego Kraszewskiego 12 w Bochni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P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17, PRZECIW: 2, WSTRZYMUJĘ SIĘ: 2,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(17)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>, Bogusław Dźwigaj, Edward Dźwigaj, Celina Kamionka, Eugeniusz Konieczny, Bogdan Kosturkiewicz, Anna Morajko, Kinga Przyborowska, Łucja Satoła-Tokarczyk, Krzysztof Sroka, Kazimierz Ścisło, Alicja Śliwa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PRZECIW (2)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Damian Słonina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>Janusz Możdżeń, Kazimierz Wróbel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>Głosowano w sprawie: wyrażenia zgody na najem lokalu użytkowego w budynku przy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Pr="001B66F2">
        <w:rPr>
          <w:rFonts w:ascii="Segoe UI" w:eastAsia="Times New Roman" w:hAnsi="Segoe UI" w:cs="Segoe UI"/>
          <w:sz w:val="24"/>
          <w:szCs w:val="24"/>
        </w:rPr>
        <w:t xml:space="preserve"> Rynek 10 w Bochni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Pr="001B66F2" w:rsidRDefault="001B66F2" w:rsidP="001B66F2">
      <w:pPr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17, PRZECIW: 3, WSTRZYMUJĘ SIĘ: 1,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(17)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>, Bogusław Dźwigaj, Edward Dźwigaj, Celina Kamionka, Eugeniusz Konieczny, Bogdan Kosturkiewicz, Anna Morajko, Kinga Przyborowska, Łucja Satoła-Tokarczyk, Krzysztof Sroka, Kazimierz Ścisło, Alicja Śliwa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PRZECIW (3)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Janusz Możdżeń, Damian Słonina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>Kazimierz Wróbel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 xml:space="preserve">Głosowano w sprawie: rozpatrzenia petycji dotyczącej podjęcia uchwały </w:t>
      </w:r>
      <w:r>
        <w:rPr>
          <w:rFonts w:ascii="Segoe UI" w:eastAsia="Times New Roman" w:hAnsi="Segoe UI" w:cs="Segoe UI"/>
          <w:sz w:val="24"/>
          <w:szCs w:val="24"/>
        </w:rPr>
        <w:br/>
      </w:r>
      <w:r w:rsidRPr="001B66F2">
        <w:rPr>
          <w:rFonts w:ascii="Segoe UI" w:eastAsia="Times New Roman" w:hAnsi="Segoe UI" w:cs="Segoe UI"/>
          <w:sz w:val="24"/>
          <w:szCs w:val="24"/>
        </w:rPr>
        <w:t>w sprawie równego traktowana obywateli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P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19, PRZECIW: 0, WSTRZYMUJĘ SIĘ: 0, BRAK GŁOSU: 2,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lastRenderedPageBreak/>
        <w:t>ZA (19)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Zenona Banasiak, 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>Głosowano w sprawie: wyrażenia zgody na zawarcie kolejnych umów dzierżawy oraz najmu nieruchomości stanowiących zasób Gminy Miasta Bochnia na czas oznaczony do lat 3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1B66F2" w:rsidRPr="001B66F2" w:rsidRDefault="001B66F2" w:rsidP="001B66F2">
      <w:pPr>
        <w:spacing w:after="240"/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20, PRZECIW: 0, WSTRZYMUJĘ SIĘ: 1,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(20)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</w:p>
    <w:p w:rsidR="001B66F2" w:rsidRPr="001B66F2" w:rsidRDefault="001B66F2" w:rsidP="001B66F2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1B66F2">
        <w:rPr>
          <w:rFonts w:ascii="Segoe UI" w:eastAsia="Times New Roman" w:hAnsi="Segoe UI" w:cs="Segoe UI"/>
          <w:sz w:val="24"/>
          <w:szCs w:val="24"/>
        </w:rPr>
        <w:t>Głosowano w sprawie: odpłatnego nabycia przez Gminę Miasta Bochnia prawa użytkowania wieczystego nieruchomości gruntowej.</w:t>
      </w:r>
    </w:p>
    <w:p w:rsidR="00AB0C05" w:rsidRPr="001B66F2" w:rsidRDefault="001B66F2" w:rsidP="001B66F2">
      <w:pPr>
        <w:jc w:val="both"/>
        <w:rPr>
          <w:rFonts w:ascii="Segoe UI" w:eastAsia="Times New Roman" w:hAnsi="Segoe UI" w:cs="Segoe UI"/>
        </w:rPr>
      </w:pPr>
      <w:r w:rsidRPr="001B66F2">
        <w:rPr>
          <w:rFonts w:ascii="Segoe UI" w:eastAsia="Times New Roman" w:hAnsi="Segoe UI" w:cs="Segoe UI"/>
        </w:rPr>
        <w:t>ZA: 21, PRZECIW: 0, WSTRZYMUJĘ SIĘ: 0, BRAK GŁOSU: 0, NIEOBECNI: 0</w:t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</w:rPr>
        <w:br/>
      </w:r>
      <w:r w:rsidRPr="001B66F2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1B66F2">
        <w:rPr>
          <w:rFonts w:ascii="Segoe UI" w:eastAsia="Times New Roman" w:hAnsi="Segoe UI" w:cs="Segoe UI"/>
        </w:rPr>
        <w:br/>
        <w:t>ZA (21)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  <w:t xml:space="preserve">Marta Babicz, Jan Balicki, Zenona Banasiak, Marek Bryg, Stanisław Dębosz, Andrzej </w:t>
      </w:r>
      <w:proofErr w:type="spellStart"/>
      <w:r w:rsidRPr="001B66F2">
        <w:rPr>
          <w:rFonts w:ascii="Segoe UI" w:eastAsia="Times New Roman" w:hAnsi="Segoe UI" w:cs="Segoe UI"/>
        </w:rPr>
        <w:t>Dygutowicz</w:t>
      </w:r>
      <w:proofErr w:type="spellEnd"/>
      <w:r w:rsidRPr="001B66F2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1B66F2">
        <w:rPr>
          <w:rFonts w:ascii="Segoe UI" w:eastAsia="Times New Roman" w:hAnsi="Segoe UI" w:cs="Segoe UI"/>
        </w:rPr>
        <w:t>Lysy</w:t>
      </w:r>
      <w:proofErr w:type="spellEnd"/>
      <w:r w:rsidRPr="001B66F2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1B66F2">
        <w:rPr>
          <w:rFonts w:ascii="Segoe UI" w:eastAsia="Times New Roman" w:hAnsi="Segoe UI" w:cs="Segoe UI"/>
        </w:rPr>
        <w:br/>
      </w:r>
      <w:r w:rsidR="00AB0C05" w:rsidRPr="001B66F2">
        <w:rPr>
          <w:rFonts w:ascii="Segoe UI" w:eastAsia="Times New Roman" w:hAnsi="Segoe UI" w:cs="Segoe UI"/>
        </w:rPr>
        <w:t xml:space="preserve"> </w:t>
      </w:r>
    </w:p>
    <w:sectPr w:rsidR="00AB0C05" w:rsidRPr="001B66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05" w:rsidRDefault="00AB0C05" w:rsidP="001B66F2">
      <w:r>
        <w:separator/>
      </w:r>
    </w:p>
  </w:endnote>
  <w:endnote w:type="continuationSeparator" w:id="0">
    <w:p w:rsidR="00AB0C05" w:rsidRDefault="00AB0C05" w:rsidP="001B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301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66F2" w:rsidRDefault="001B66F2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1B66F2">
          <w:rPr>
            <w:rFonts w:ascii="Segoe UI" w:hAnsi="Segoe UI" w:cs="Segoe UI"/>
          </w:rPr>
          <w:fldChar w:fldCharType="begin"/>
        </w:r>
        <w:r w:rsidRPr="001B66F2">
          <w:rPr>
            <w:rFonts w:ascii="Segoe UI" w:hAnsi="Segoe UI" w:cs="Segoe UI"/>
          </w:rPr>
          <w:instrText>PAGE   \* MERGEFORMAT</w:instrText>
        </w:r>
        <w:r w:rsidRPr="001B66F2">
          <w:rPr>
            <w:rFonts w:ascii="Segoe UI" w:hAnsi="Segoe UI" w:cs="Segoe UI"/>
          </w:rPr>
          <w:fldChar w:fldCharType="separate"/>
        </w:r>
        <w:r w:rsidRPr="001B66F2">
          <w:rPr>
            <w:rFonts w:ascii="Segoe UI" w:hAnsi="Segoe UI" w:cs="Segoe UI"/>
          </w:rPr>
          <w:t>2</w:t>
        </w:r>
        <w:r w:rsidRPr="001B66F2">
          <w:rPr>
            <w:rFonts w:ascii="Segoe UI" w:hAnsi="Segoe UI" w:cs="Segoe UI"/>
          </w:rPr>
          <w:fldChar w:fldCharType="end"/>
        </w:r>
        <w:r w:rsidRPr="001B66F2">
          <w:rPr>
            <w:rFonts w:ascii="Segoe UI" w:hAnsi="Segoe UI" w:cs="Segoe UI"/>
          </w:rPr>
          <w:t xml:space="preserve"> | </w:t>
        </w:r>
        <w:r w:rsidRPr="001B66F2">
          <w:rPr>
            <w:rFonts w:ascii="Segoe UI" w:hAnsi="Segoe UI" w:cs="Segoe UI"/>
            <w:color w:val="7F7F7F" w:themeColor="background1" w:themeShade="7F"/>
            <w:spacing w:val="60"/>
          </w:rPr>
          <w:t>Strona</w:t>
        </w:r>
      </w:p>
    </w:sdtContent>
  </w:sdt>
  <w:p w:rsidR="001B66F2" w:rsidRDefault="001B66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05" w:rsidRDefault="00AB0C05" w:rsidP="001B66F2">
      <w:r>
        <w:separator/>
      </w:r>
    </w:p>
  </w:footnote>
  <w:footnote w:type="continuationSeparator" w:id="0">
    <w:p w:rsidR="00AB0C05" w:rsidRDefault="00AB0C05" w:rsidP="001B6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F2"/>
    <w:rsid w:val="001B66F2"/>
    <w:rsid w:val="008E4821"/>
    <w:rsid w:val="00A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AE7FB"/>
  <w15:chartTrackingRefBased/>
  <w15:docId w15:val="{F8E9B841-316B-49FA-8964-824DD12F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B6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6F2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6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6F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eani</dc:creator>
  <cp:keywords/>
  <dc:description/>
  <cp:lastModifiedBy>eani</cp:lastModifiedBy>
  <cp:revision>3</cp:revision>
  <dcterms:created xsi:type="dcterms:W3CDTF">2021-02-25T12:04:00Z</dcterms:created>
  <dcterms:modified xsi:type="dcterms:W3CDTF">2021-02-25T12:04:00Z</dcterms:modified>
</cp:coreProperties>
</file>