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0A4" w14:textId="77777777" w:rsidR="00AD4381" w:rsidRDefault="00AD4381" w:rsidP="00AD4381">
      <w:pPr>
        <w:pBdr>
          <w:bottom w:val="single" w:sz="6" w:space="8" w:color="CCCCCC"/>
        </w:pBdr>
        <w:spacing w:after="150"/>
        <w:outlineLvl w:val="0"/>
        <w:rPr>
          <w:rFonts w:ascii="Segoe UI" w:eastAsia="Times New Roman" w:hAnsi="Segoe UI" w:cs="Segoe UI"/>
          <w:b/>
          <w:bCs/>
          <w:kern w:val="36"/>
        </w:rPr>
      </w:pPr>
      <w:r>
        <w:rPr>
          <w:rFonts w:ascii="Segoe UI" w:eastAsia="Times New Roman" w:hAnsi="Segoe UI" w:cs="Segoe UI"/>
          <w:b/>
          <w:bCs/>
          <w:kern w:val="36"/>
        </w:rPr>
        <w:t>Rada Miasta Bochnia</w:t>
      </w:r>
    </w:p>
    <w:p w14:paraId="29DC4F79" w14:textId="05286BEF" w:rsidR="00AD4381" w:rsidRDefault="00AD4381" w:rsidP="00AD4381">
      <w:pPr>
        <w:pBdr>
          <w:bottom w:val="single" w:sz="6" w:space="8" w:color="CCCCCC"/>
        </w:pBdr>
        <w:spacing w:after="150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28"/>
          <w:szCs w:val="28"/>
        </w:rPr>
      </w:pPr>
      <w:r>
        <w:rPr>
          <w:rFonts w:ascii="Segoe UI" w:eastAsia="Times New Roman" w:hAnsi="Segoe UI" w:cs="Segoe UI"/>
          <w:b/>
          <w:bCs/>
          <w:kern w:val="36"/>
          <w:sz w:val="28"/>
          <w:szCs w:val="28"/>
        </w:rPr>
        <w:t xml:space="preserve">Wyniki głosowania </w:t>
      </w:r>
      <w:r>
        <w:rPr>
          <w:rFonts w:ascii="Segoe UI" w:eastAsia="Times New Roman" w:hAnsi="Segoe UI" w:cs="Segoe UI"/>
          <w:b/>
          <w:bCs/>
          <w:kern w:val="36"/>
          <w:sz w:val="28"/>
          <w:szCs w:val="28"/>
        </w:rPr>
        <w:br/>
        <w:t>XLV</w:t>
      </w:r>
      <w:r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I</w:t>
      </w:r>
      <w:r>
        <w:rPr>
          <w:rFonts w:ascii="Segoe UI" w:eastAsia="Times New Roman" w:hAnsi="Segoe UI" w:cs="Segoe UI"/>
          <w:b/>
          <w:bCs/>
          <w:kern w:val="36"/>
          <w:sz w:val="28"/>
          <w:szCs w:val="28"/>
        </w:rPr>
        <w:t xml:space="preserve"> Sesji Rady Miasta Bochnia </w:t>
      </w:r>
      <w:r>
        <w:rPr>
          <w:rFonts w:ascii="Segoe UI" w:eastAsia="Times New Roman" w:hAnsi="Segoe UI" w:cs="Segoe UI"/>
          <w:b/>
          <w:bCs/>
          <w:kern w:val="36"/>
          <w:sz w:val="28"/>
          <w:szCs w:val="28"/>
        </w:rPr>
        <w:br/>
      </w:r>
      <w:r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14</w:t>
      </w:r>
      <w:r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.0</w:t>
      </w:r>
      <w:r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7</w:t>
      </w:r>
      <w:r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.2022 r.</w:t>
      </w:r>
    </w:p>
    <w:p w14:paraId="6B9311E8" w14:textId="77777777" w:rsidR="00AD4381" w:rsidRPr="00AD4381" w:rsidRDefault="00AD4381" w:rsidP="00AD4381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AD4381">
        <w:rPr>
          <w:rFonts w:ascii="Tahoma" w:eastAsia="Times New Roman" w:hAnsi="Tahoma" w:cs="Tahoma"/>
          <w:b/>
          <w:bCs/>
          <w:sz w:val="22"/>
          <w:szCs w:val="22"/>
        </w:rPr>
        <w:t>Głosowano w sprawie: Podjęcie uchwały w sprawie przyjęcia przez Gminę Miasta Bochnia części zadania publicznego z zakresu właściwości Województwa Małopolskiego pn. „Małopolski Festiwal Smaku”, realizowanego w granicach administracyjnych Miasta Bochnia.</w:t>
      </w:r>
    </w:p>
    <w:p w14:paraId="3509F034" w14:textId="5B6B8059" w:rsidR="005009E1" w:rsidRPr="00AD4381" w:rsidRDefault="00AD4381" w:rsidP="00AD4381">
      <w:pPr>
        <w:rPr>
          <w:rFonts w:ascii="Tahoma" w:hAnsi="Tahoma" w:cs="Tahoma"/>
          <w:sz w:val="22"/>
          <w:szCs w:val="22"/>
        </w:rPr>
      </w:pPr>
      <w:r w:rsidRPr="00AD4381">
        <w:rPr>
          <w:rFonts w:ascii="Tahoma" w:eastAsia="Times New Roman" w:hAnsi="Tahoma" w:cs="Tahoma"/>
          <w:sz w:val="22"/>
          <w:szCs w:val="22"/>
        </w:rPr>
        <w:t>ZA: 19, PRZECIW: 0, WSTRZYMUJĘ SIĘ: 0, BRAK GŁOSU: 0, NIEOBECNI: 2</w:t>
      </w:r>
      <w:r w:rsidRPr="00AD4381">
        <w:rPr>
          <w:rFonts w:ascii="Tahoma" w:eastAsia="Times New Roman" w:hAnsi="Tahoma" w:cs="Tahoma"/>
          <w:sz w:val="22"/>
          <w:szCs w:val="22"/>
        </w:rPr>
        <w:br/>
      </w:r>
      <w:r w:rsidRPr="00AD4381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AD4381">
        <w:rPr>
          <w:rFonts w:ascii="Tahoma" w:eastAsia="Times New Roman" w:hAnsi="Tahoma" w:cs="Tahoma"/>
          <w:sz w:val="22"/>
          <w:szCs w:val="22"/>
        </w:rPr>
        <w:br/>
        <w:t>ZA (19)</w:t>
      </w:r>
      <w:r w:rsidRPr="00AD4381">
        <w:rPr>
          <w:rFonts w:ascii="Tahoma" w:eastAsia="Times New Roman" w:hAnsi="Tahoma" w:cs="Tahoma"/>
          <w:sz w:val="22"/>
          <w:szCs w:val="22"/>
        </w:rPr>
        <w:br/>
        <w:t>Marta Babicz, Jan Balicki, Marek Bryg, Stanisław Dębosz, Andrzej Dygutowicz, Bogusław Dźwigaj, Edward Dźwigaj, Celina Kamionka, Eugeniusz Konieczny, Bogdan Kosturkiewicz, Anna Morajko, Janusz Możdżeń, Kinga Przyborowska, Łucja Satoła-Tokarczyk, Damian Słonina, Krzysztof Sroka, Kazimierz Ścisło, Alicja Śliwa, Kazimierz Wróbel</w:t>
      </w:r>
      <w:r w:rsidRPr="00AD4381">
        <w:rPr>
          <w:rFonts w:ascii="Tahoma" w:eastAsia="Times New Roman" w:hAnsi="Tahoma" w:cs="Tahoma"/>
          <w:sz w:val="22"/>
          <w:szCs w:val="22"/>
        </w:rPr>
        <w:br/>
        <w:t>NIEOBECNI (2)</w:t>
      </w:r>
      <w:r w:rsidRPr="00AD4381">
        <w:rPr>
          <w:rFonts w:ascii="Tahoma" w:eastAsia="Times New Roman" w:hAnsi="Tahoma" w:cs="Tahoma"/>
          <w:sz w:val="22"/>
          <w:szCs w:val="22"/>
        </w:rPr>
        <w:br/>
        <w:t>Zenona Banasiak, Jerzy Lysy</w:t>
      </w:r>
      <w:r w:rsidRPr="00AD4381">
        <w:rPr>
          <w:rFonts w:ascii="Tahoma" w:eastAsia="Times New Roman" w:hAnsi="Tahoma" w:cs="Tahoma"/>
          <w:sz w:val="22"/>
          <w:szCs w:val="22"/>
        </w:rPr>
        <w:br/>
      </w:r>
    </w:p>
    <w:sectPr w:rsidR="005009E1" w:rsidRPr="00AD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E1"/>
    <w:rsid w:val="005009E1"/>
    <w:rsid w:val="00AD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E095"/>
  <w15:chartTrackingRefBased/>
  <w15:docId w15:val="{5902332E-A970-4020-BE3F-F9999FFC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38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AD438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D4381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eani</dc:creator>
  <cp:keywords/>
  <dc:description/>
  <cp:lastModifiedBy>eani</cp:lastModifiedBy>
  <cp:revision>2</cp:revision>
  <dcterms:created xsi:type="dcterms:W3CDTF">2022-07-14T07:31:00Z</dcterms:created>
  <dcterms:modified xsi:type="dcterms:W3CDTF">2022-07-14T07:33:00Z</dcterms:modified>
</cp:coreProperties>
</file>