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0AD1DB" w14:textId="77777777" w:rsidR="00C11946" w:rsidRDefault="00C11946" w:rsidP="00E659A8">
      <w:pPr>
        <w:pStyle w:val="Nagwek10"/>
        <w:ind w:left="-567" w:right="-569"/>
        <w:jc w:val="center"/>
        <w:rPr>
          <w:rFonts w:asciiTheme="minorHAnsi" w:hAnsiTheme="minorHAnsi" w:cstheme="minorHAnsi"/>
          <w:b/>
          <w:sz w:val="24"/>
        </w:rPr>
      </w:pPr>
      <w:r w:rsidRPr="009159B6">
        <w:rPr>
          <w:rFonts w:asciiTheme="minorHAnsi" w:hAnsiTheme="minorHAnsi" w:cstheme="minorHAnsi"/>
          <w:b/>
          <w:sz w:val="24"/>
        </w:rPr>
        <w:t>Formularz do składania uwag do projektu</w:t>
      </w:r>
      <w:r w:rsidR="00E659A8">
        <w:rPr>
          <w:rFonts w:asciiTheme="minorHAnsi" w:hAnsiTheme="minorHAnsi" w:cstheme="minorHAnsi"/>
          <w:b/>
          <w:sz w:val="24"/>
        </w:rPr>
        <w:t xml:space="preserve"> </w:t>
      </w:r>
      <w:r w:rsidR="00E659A8" w:rsidRPr="00E659A8">
        <w:rPr>
          <w:rFonts w:asciiTheme="minorHAnsi" w:hAnsiTheme="minorHAnsi" w:cstheme="minorHAnsi"/>
          <w:b/>
          <w:sz w:val="24"/>
        </w:rPr>
        <w:t>Strategii Innego Instrumentu Terytorialnego dla obszaru funkcjonalnego miasta Bochnia na lata 2024-2029</w:t>
      </w:r>
    </w:p>
    <w:p w14:paraId="3221916E" w14:textId="77777777" w:rsidR="00E659A8" w:rsidRPr="009159B6" w:rsidRDefault="00E659A8" w:rsidP="00282CE2">
      <w:pPr>
        <w:spacing w:line="276" w:lineRule="auto"/>
        <w:ind w:left="-567" w:right="-569"/>
        <w:jc w:val="both"/>
        <w:rPr>
          <w:rFonts w:asciiTheme="minorHAnsi" w:hAnsiTheme="minorHAnsi" w:cstheme="minorHAnsi"/>
          <w:szCs w:val="24"/>
        </w:rPr>
      </w:pPr>
    </w:p>
    <w:p w14:paraId="4CD4FEC1" w14:textId="77777777" w:rsidR="00CD2001" w:rsidRPr="009159B6" w:rsidRDefault="00D92CA3" w:rsidP="009159B6">
      <w:pPr>
        <w:spacing w:line="276" w:lineRule="auto"/>
        <w:ind w:left="-567" w:right="-569"/>
        <w:jc w:val="both"/>
        <w:rPr>
          <w:rFonts w:asciiTheme="minorHAnsi" w:hAnsiTheme="minorHAnsi" w:cstheme="minorHAnsi"/>
          <w:szCs w:val="24"/>
        </w:rPr>
      </w:pPr>
      <w:r w:rsidRPr="009159B6">
        <w:rPr>
          <w:rFonts w:asciiTheme="minorHAnsi" w:hAnsiTheme="minorHAnsi" w:cstheme="minorHAnsi"/>
          <w:szCs w:val="24"/>
        </w:rPr>
        <w:t>Uwagi/propozycje w ramach konsultacji społecznych będą przy</w:t>
      </w:r>
      <w:r w:rsidR="009159B6">
        <w:rPr>
          <w:rFonts w:asciiTheme="minorHAnsi" w:hAnsiTheme="minorHAnsi" w:cstheme="minorHAnsi"/>
          <w:szCs w:val="24"/>
        </w:rPr>
        <w:t xml:space="preserve">jmowane wyłącznie na niniejszym </w:t>
      </w:r>
      <w:r w:rsidRPr="009159B6">
        <w:rPr>
          <w:rFonts w:asciiTheme="minorHAnsi" w:hAnsiTheme="minorHAnsi" w:cstheme="minorHAnsi"/>
          <w:szCs w:val="24"/>
        </w:rPr>
        <w:t>formularzu</w:t>
      </w:r>
      <w:r w:rsidR="00D72582" w:rsidRPr="009159B6">
        <w:rPr>
          <w:rFonts w:asciiTheme="minorHAnsi" w:hAnsiTheme="minorHAnsi" w:cstheme="minorHAnsi"/>
          <w:szCs w:val="24"/>
        </w:rPr>
        <w:t xml:space="preserve"> lub na </w:t>
      </w:r>
      <w:r w:rsidR="002A135D" w:rsidRPr="009159B6">
        <w:rPr>
          <w:rFonts w:asciiTheme="minorHAnsi" w:hAnsiTheme="minorHAnsi" w:cstheme="minorHAnsi"/>
          <w:szCs w:val="24"/>
        </w:rPr>
        <w:t>jego wersji elektronicznej:</w:t>
      </w:r>
    </w:p>
    <w:p w14:paraId="223E0B21" w14:textId="77777777" w:rsidR="00E659A8" w:rsidRPr="00E0046B" w:rsidRDefault="00000000" w:rsidP="00197A21">
      <w:pPr>
        <w:spacing w:line="276" w:lineRule="auto"/>
        <w:ind w:left="-567" w:right="-569"/>
        <w:jc w:val="both"/>
        <w:rPr>
          <w:color w:val="4472C4" w:themeColor="accent5"/>
        </w:rPr>
      </w:pPr>
      <w:hyperlink r:id="rId8" w:history="1">
        <w:r w:rsidR="00E659A8" w:rsidRPr="00E0046B">
          <w:rPr>
            <w:rStyle w:val="Hipercze"/>
            <w:color w:val="4472C4" w:themeColor="accent5"/>
          </w:rPr>
          <w:t>https://ankieta.deltapartner.org.pl/iii_bochnia_konsultacje</w:t>
        </w:r>
      </w:hyperlink>
      <w:r w:rsidR="00E659A8" w:rsidRPr="00E0046B">
        <w:rPr>
          <w:color w:val="4472C4" w:themeColor="accent5"/>
        </w:rPr>
        <w:t xml:space="preserve"> </w:t>
      </w:r>
    </w:p>
    <w:p w14:paraId="413DC2BC" w14:textId="77777777" w:rsidR="002A135D" w:rsidRPr="009159B6" w:rsidRDefault="00D92CA3" w:rsidP="00197A21">
      <w:pPr>
        <w:spacing w:line="276" w:lineRule="auto"/>
        <w:ind w:left="-567" w:right="-569"/>
        <w:jc w:val="both"/>
        <w:rPr>
          <w:rFonts w:asciiTheme="minorHAnsi" w:hAnsiTheme="minorHAnsi" w:cstheme="minorHAnsi"/>
          <w:szCs w:val="24"/>
        </w:rPr>
      </w:pPr>
      <w:r w:rsidRPr="009159B6">
        <w:rPr>
          <w:rFonts w:asciiTheme="minorHAnsi" w:hAnsiTheme="minorHAnsi" w:cstheme="minorHAnsi"/>
          <w:szCs w:val="24"/>
        </w:rPr>
        <w:t>Uwagi zgłoszone w ramach konsultacji społecznych w inny sposób niż wskazany</w:t>
      </w:r>
      <w:r w:rsidR="00197A21">
        <w:rPr>
          <w:rFonts w:asciiTheme="minorHAnsi" w:hAnsiTheme="minorHAnsi" w:cstheme="minorHAnsi"/>
          <w:szCs w:val="24"/>
        </w:rPr>
        <w:t xml:space="preserve"> powyżej zostaną automatycznie.</w:t>
      </w:r>
    </w:p>
    <w:p w14:paraId="796486A7" w14:textId="77777777" w:rsidR="00282CE2" w:rsidRPr="00654738" w:rsidRDefault="00282CE2" w:rsidP="00282CE2">
      <w:pPr>
        <w:spacing w:line="276" w:lineRule="auto"/>
        <w:ind w:left="-567" w:right="-569"/>
        <w:jc w:val="both"/>
        <w:rPr>
          <w:rFonts w:asciiTheme="minorHAnsi" w:hAnsiTheme="minorHAnsi" w:cstheme="minorHAnsi"/>
          <w:sz w:val="4"/>
        </w:rPr>
      </w:pPr>
    </w:p>
    <w:tbl>
      <w:tblPr>
        <w:tblW w:w="10240" w:type="dxa"/>
        <w:tblInd w:w="-577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3673"/>
        <w:gridCol w:w="2594"/>
        <w:gridCol w:w="3562"/>
      </w:tblGrid>
      <w:tr w:rsidR="00D92CA3" w:rsidRPr="00654738" w14:paraId="190A35CC" w14:textId="77777777" w:rsidTr="00315E10">
        <w:trPr>
          <w:trHeight w:val="345"/>
        </w:trPr>
        <w:tc>
          <w:tcPr>
            <w:tcW w:w="411" w:type="dxa"/>
            <w:tcBorders>
              <w:bottom w:val="single" w:sz="4" w:space="0" w:color="2E74B5" w:themeColor="accent1" w:themeShade="BF"/>
            </w:tcBorders>
            <w:shd w:val="clear" w:color="auto" w:fill="F2F2F2"/>
            <w:vAlign w:val="center"/>
          </w:tcPr>
          <w:p w14:paraId="208EA523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534" w:right="-596"/>
              <w:jc w:val="center"/>
              <w:rPr>
                <w:rFonts w:asciiTheme="minorHAnsi" w:hAnsiTheme="minorHAnsi" w:cstheme="minorHAnsi"/>
                <w:color w:val="FFFFFF"/>
                <w:szCs w:val="24"/>
              </w:rPr>
            </w:pPr>
          </w:p>
        </w:tc>
        <w:tc>
          <w:tcPr>
            <w:tcW w:w="9829" w:type="dxa"/>
            <w:gridSpan w:val="3"/>
            <w:tcBorders>
              <w:bottom w:val="single" w:sz="4" w:space="0" w:color="2E74B5" w:themeColor="accent1" w:themeShade="BF"/>
            </w:tcBorders>
            <w:shd w:val="clear" w:color="auto" w:fill="F2F2F2"/>
            <w:vAlign w:val="center"/>
          </w:tcPr>
          <w:p w14:paraId="1B61FBEB" w14:textId="77777777" w:rsidR="00D92CA3" w:rsidRPr="00654738" w:rsidRDefault="00C11946" w:rsidP="00CD1947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654738">
              <w:rPr>
                <w:rFonts w:asciiTheme="minorHAnsi" w:hAnsiTheme="minorHAnsi" w:cstheme="minorHAnsi"/>
              </w:rPr>
              <w:t xml:space="preserve">Strategia </w:t>
            </w:r>
            <w:r w:rsidR="00CD1947">
              <w:rPr>
                <w:rFonts w:asciiTheme="minorHAnsi" w:hAnsiTheme="minorHAnsi" w:cstheme="minorHAnsi"/>
              </w:rPr>
              <w:t xml:space="preserve">IIT </w:t>
            </w:r>
            <w:r w:rsidR="00E659A8" w:rsidRPr="00E659A8">
              <w:rPr>
                <w:rFonts w:asciiTheme="minorHAnsi" w:hAnsiTheme="minorHAnsi" w:cstheme="minorHAnsi"/>
              </w:rPr>
              <w:t>dla obszaru funkcjonalnego miasta Bochnia na lata 2024-2029</w:t>
            </w:r>
          </w:p>
        </w:tc>
      </w:tr>
      <w:tr w:rsidR="00D92CA3" w:rsidRPr="00654738" w14:paraId="1E2EBB01" w14:textId="77777777" w:rsidTr="00315E10">
        <w:trPr>
          <w:trHeight w:val="345"/>
        </w:trPr>
        <w:tc>
          <w:tcPr>
            <w:tcW w:w="411" w:type="dxa"/>
            <w:shd w:val="clear" w:color="auto" w:fill="2E74B5" w:themeFill="accent1" w:themeFillShade="BF"/>
            <w:vAlign w:val="center"/>
          </w:tcPr>
          <w:p w14:paraId="37BE9B44" w14:textId="77777777" w:rsidR="00D92CA3" w:rsidRPr="00654738" w:rsidRDefault="00D92CA3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654738">
              <w:rPr>
                <w:rFonts w:asciiTheme="minorHAnsi" w:hAnsiTheme="minorHAnsi" w:cstheme="minorHAnsi"/>
                <w:color w:val="FFFFFF"/>
                <w:szCs w:val="24"/>
              </w:rPr>
              <w:t>Lp.</w:t>
            </w:r>
          </w:p>
        </w:tc>
        <w:tc>
          <w:tcPr>
            <w:tcW w:w="3673" w:type="dxa"/>
            <w:shd w:val="clear" w:color="auto" w:fill="2E74B5" w:themeFill="accent1" w:themeFillShade="BF"/>
            <w:vAlign w:val="center"/>
          </w:tcPr>
          <w:p w14:paraId="26575679" w14:textId="77777777" w:rsidR="00D92CA3" w:rsidRPr="00654738" w:rsidRDefault="00E266E2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654738">
              <w:rPr>
                <w:rFonts w:asciiTheme="minorHAnsi" w:hAnsiTheme="minorHAnsi" w:cstheme="minorHAnsi"/>
                <w:color w:val="FFFFFF"/>
                <w:szCs w:val="24"/>
              </w:rPr>
              <w:t>Część dokumentu, do którego odnosi się uwaga (rozdział/ punkt/ strona)</w:t>
            </w:r>
          </w:p>
        </w:tc>
        <w:tc>
          <w:tcPr>
            <w:tcW w:w="2594" w:type="dxa"/>
            <w:shd w:val="clear" w:color="auto" w:fill="2E74B5" w:themeFill="accent1" w:themeFillShade="BF"/>
            <w:vAlign w:val="center"/>
          </w:tcPr>
          <w:p w14:paraId="7F9D2077" w14:textId="77777777" w:rsidR="00D92CA3" w:rsidRPr="00654738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654738">
              <w:rPr>
                <w:rFonts w:asciiTheme="minorHAnsi" w:hAnsiTheme="minorHAnsi" w:cstheme="minorHAnsi"/>
                <w:color w:val="FFFFFF"/>
                <w:szCs w:val="24"/>
              </w:rPr>
              <w:t>Propozycja zmiany</w:t>
            </w:r>
          </w:p>
        </w:tc>
        <w:tc>
          <w:tcPr>
            <w:tcW w:w="3562" w:type="dxa"/>
            <w:shd w:val="clear" w:color="auto" w:fill="2E74B5" w:themeFill="accent1" w:themeFillShade="BF"/>
            <w:vAlign w:val="center"/>
          </w:tcPr>
          <w:p w14:paraId="49F3847E" w14:textId="77777777" w:rsidR="00D92CA3" w:rsidRPr="00654738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654738">
              <w:rPr>
                <w:rFonts w:asciiTheme="minorHAnsi" w:hAnsiTheme="minorHAnsi" w:cstheme="minorHAnsi"/>
                <w:color w:val="FFFFFF"/>
                <w:szCs w:val="24"/>
              </w:rPr>
              <w:t>Uzasadnienie</w:t>
            </w:r>
          </w:p>
        </w:tc>
      </w:tr>
      <w:tr w:rsidR="00D92CA3" w:rsidRPr="00654738" w14:paraId="516C0794" w14:textId="77777777" w:rsidTr="00315E10">
        <w:trPr>
          <w:trHeight w:val="2003"/>
        </w:trPr>
        <w:tc>
          <w:tcPr>
            <w:tcW w:w="411" w:type="dxa"/>
            <w:shd w:val="clear" w:color="auto" w:fill="auto"/>
            <w:vAlign w:val="center"/>
          </w:tcPr>
          <w:p w14:paraId="01C8D80E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Theme="minorHAnsi" w:hAnsiTheme="minorHAnsi" w:cstheme="minorHAnsi"/>
                <w:color w:val="FFFFFF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11153787" w14:textId="77777777" w:rsidR="00197A21" w:rsidRPr="00654738" w:rsidRDefault="00197A21" w:rsidP="00197A21">
            <w:pPr>
              <w:pStyle w:val="Tekstpodstawowywcity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75FFF07D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76B9CFF6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2CA3" w:rsidRPr="00654738" w14:paraId="067FFEC5" w14:textId="77777777" w:rsidTr="00315E10">
        <w:trPr>
          <w:trHeight w:val="2395"/>
        </w:trPr>
        <w:tc>
          <w:tcPr>
            <w:tcW w:w="411" w:type="dxa"/>
            <w:shd w:val="clear" w:color="auto" w:fill="auto"/>
            <w:vAlign w:val="center"/>
          </w:tcPr>
          <w:p w14:paraId="386B924E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11D89680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3D127003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075FEFD2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2CA3" w:rsidRPr="00654738" w14:paraId="3C712A59" w14:textId="77777777" w:rsidTr="00315E10">
        <w:trPr>
          <w:trHeight w:val="1989"/>
        </w:trPr>
        <w:tc>
          <w:tcPr>
            <w:tcW w:w="411" w:type="dxa"/>
            <w:shd w:val="clear" w:color="auto" w:fill="auto"/>
            <w:vAlign w:val="center"/>
          </w:tcPr>
          <w:p w14:paraId="775D76DF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57A648C3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21425581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08D70896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C727996" w14:textId="77777777" w:rsidR="00D92CA3" w:rsidRPr="00654738" w:rsidRDefault="00D92CA3" w:rsidP="00AF0289">
      <w:pPr>
        <w:rPr>
          <w:rFonts w:asciiTheme="minorHAnsi" w:hAnsiTheme="minorHAnsi" w:cstheme="minorHAnsi"/>
          <w:sz w:val="4"/>
        </w:rPr>
      </w:pPr>
    </w:p>
    <w:tbl>
      <w:tblPr>
        <w:tblW w:w="10216" w:type="dxa"/>
        <w:tblInd w:w="-577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6668"/>
        <w:gridCol w:w="3548"/>
      </w:tblGrid>
      <w:tr w:rsidR="00D92CA3" w:rsidRPr="00654738" w14:paraId="7E62DA88" w14:textId="77777777" w:rsidTr="00315E10">
        <w:trPr>
          <w:trHeight w:val="267"/>
        </w:trPr>
        <w:tc>
          <w:tcPr>
            <w:tcW w:w="6668" w:type="dxa"/>
            <w:shd w:val="clear" w:color="auto" w:fill="2E74B5" w:themeFill="accent1" w:themeFillShade="BF"/>
            <w:vAlign w:val="center"/>
          </w:tcPr>
          <w:p w14:paraId="2EAF66DB" w14:textId="77777777" w:rsidR="00D92CA3" w:rsidRPr="00654738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654738">
              <w:rPr>
                <w:rFonts w:asciiTheme="minorHAnsi" w:hAnsiTheme="minorHAnsi" w:cstheme="minorHAnsi"/>
                <w:color w:val="FFFFFF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3548" w:type="dxa"/>
            <w:shd w:val="clear" w:color="auto" w:fill="2E74B5" w:themeFill="accent1" w:themeFillShade="BF"/>
            <w:vAlign w:val="center"/>
          </w:tcPr>
          <w:p w14:paraId="1A09A099" w14:textId="77777777" w:rsidR="00D92CA3" w:rsidRPr="00654738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54738">
              <w:rPr>
                <w:rFonts w:asciiTheme="minorHAnsi" w:hAnsiTheme="minorHAnsi" w:cstheme="minorHAnsi"/>
                <w:color w:val="FFFFFF"/>
                <w:szCs w:val="24"/>
              </w:rPr>
              <w:t xml:space="preserve">Adres poczty elektronicznej </w:t>
            </w:r>
          </w:p>
        </w:tc>
      </w:tr>
      <w:tr w:rsidR="00D92CA3" w:rsidRPr="00516373" w14:paraId="462BD22F" w14:textId="77777777" w:rsidTr="00315E10">
        <w:trPr>
          <w:trHeight w:val="551"/>
        </w:trPr>
        <w:tc>
          <w:tcPr>
            <w:tcW w:w="6668" w:type="dxa"/>
            <w:shd w:val="clear" w:color="auto" w:fill="auto"/>
          </w:tcPr>
          <w:p w14:paraId="31668227" w14:textId="77777777" w:rsidR="00D92CA3" w:rsidRPr="0051637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449BD7A0" w14:textId="77777777" w:rsidR="00D92CA3" w:rsidRPr="00516373" w:rsidRDefault="00D92CA3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14:paraId="29ABFD94" w14:textId="77777777" w:rsidR="00D92CA3" w:rsidRPr="0051637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2B307D" w14:textId="77777777" w:rsidR="00282CE2" w:rsidRPr="00654738" w:rsidRDefault="00282CE2" w:rsidP="00AF0289">
      <w:pPr>
        <w:ind w:right="-569"/>
        <w:rPr>
          <w:rFonts w:asciiTheme="minorHAnsi" w:hAnsiTheme="minorHAnsi" w:cstheme="minorHAnsi"/>
          <w:sz w:val="10"/>
          <w:szCs w:val="24"/>
        </w:rPr>
      </w:pPr>
    </w:p>
    <w:p w14:paraId="05EFF5F8" w14:textId="77777777" w:rsidR="00D92CA3" w:rsidRPr="00654738" w:rsidRDefault="00D92CA3" w:rsidP="00AF0289">
      <w:pPr>
        <w:ind w:right="-569"/>
        <w:rPr>
          <w:rFonts w:asciiTheme="minorHAnsi" w:hAnsiTheme="minorHAnsi" w:cstheme="minorHAnsi"/>
          <w:szCs w:val="24"/>
        </w:rPr>
      </w:pPr>
      <w:r w:rsidRPr="00654738">
        <w:rPr>
          <w:rFonts w:asciiTheme="minorHAnsi" w:hAnsiTheme="minorHAnsi" w:cstheme="minorHAnsi"/>
          <w:szCs w:val="24"/>
        </w:rPr>
        <w:t xml:space="preserve">Wypełniony formularz należy przekazać </w:t>
      </w:r>
      <w:r w:rsidR="00640CC3" w:rsidRPr="00654738">
        <w:rPr>
          <w:rFonts w:asciiTheme="minorHAnsi" w:hAnsiTheme="minorHAnsi" w:cstheme="minorHAnsi"/>
          <w:szCs w:val="24"/>
        </w:rPr>
        <w:t xml:space="preserve">do </w:t>
      </w:r>
      <w:r w:rsidR="00640CC3" w:rsidRPr="00C674A6">
        <w:rPr>
          <w:rFonts w:asciiTheme="minorHAnsi" w:hAnsiTheme="minorHAnsi" w:cstheme="minorHAnsi"/>
          <w:szCs w:val="24"/>
        </w:rPr>
        <w:t xml:space="preserve">dnia </w:t>
      </w:r>
      <w:r w:rsidR="001A2B55">
        <w:rPr>
          <w:rStyle w:val="markedcontent"/>
          <w:rFonts w:cstheme="minorHAnsi"/>
          <w:b/>
        </w:rPr>
        <w:t>24 września</w:t>
      </w:r>
      <w:r w:rsidR="00E659A8" w:rsidRPr="0037452B">
        <w:rPr>
          <w:rStyle w:val="markedcontent"/>
          <w:rFonts w:cstheme="minorHAnsi"/>
          <w:b/>
        </w:rPr>
        <w:t xml:space="preserve"> 2024 r.</w:t>
      </w:r>
      <w:r w:rsidR="00E659A8" w:rsidRPr="0037452B">
        <w:rPr>
          <w:rStyle w:val="markedcontent"/>
          <w:rFonts w:cstheme="minorHAnsi"/>
        </w:rPr>
        <w:t xml:space="preserve"> </w:t>
      </w:r>
      <w:r w:rsidRPr="00654738">
        <w:rPr>
          <w:rFonts w:asciiTheme="minorHAnsi" w:hAnsiTheme="minorHAnsi" w:cstheme="minorHAnsi"/>
          <w:szCs w:val="24"/>
        </w:rPr>
        <w:t xml:space="preserve">w następujący sposób: </w:t>
      </w:r>
    </w:p>
    <w:p w14:paraId="61BBD44D" w14:textId="38652E89" w:rsidR="00516373" w:rsidRPr="00F76F38" w:rsidRDefault="00516373" w:rsidP="00E0046B">
      <w:pPr>
        <w:numPr>
          <w:ilvl w:val="0"/>
          <w:numId w:val="2"/>
        </w:numPr>
        <w:spacing w:line="276" w:lineRule="auto"/>
        <w:ind w:right="-569"/>
        <w:rPr>
          <w:rFonts w:asciiTheme="minorHAnsi" w:hAnsiTheme="minorHAnsi" w:cstheme="minorHAnsi"/>
        </w:rPr>
      </w:pPr>
      <w:r w:rsidRPr="00654738">
        <w:rPr>
          <w:rFonts w:asciiTheme="minorHAnsi" w:hAnsiTheme="minorHAnsi" w:cstheme="minorHAnsi"/>
        </w:rPr>
        <w:t xml:space="preserve">poprzez wypełnienie i wysłanie skanu podpisanego formularza na adres: </w:t>
      </w:r>
      <w:hyperlink r:id="rId9" w:history="1">
        <w:r w:rsidR="00E0046B" w:rsidRPr="00E0046B">
          <w:rPr>
            <w:rStyle w:val="Hipercze"/>
            <w:color w:val="4472C4" w:themeColor="accent5"/>
          </w:rPr>
          <w:t>umb@um.bochnia.pl</w:t>
        </w:r>
      </w:hyperlink>
    </w:p>
    <w:p w14:paraId="2452D6BD" w14:textId="77777777" w:rsidR="00E0046B" w:rsidRDefault="00516373" w:rsidP="00E0046B">
      <w:pPr>
        <w:numPr>
          <w:ilvl w:val="0"/>
          <w:numId w:val="2"/>
        </w:numPr>
        <w:spacing w:line="276" w:lineRule="auto"/>
        <w:ind w:right="-569"/>
        <w:rPr>
          <w:rFonts w:asciiTheme="minorHAnsi" w:hAnsiTheme="minorHAnsi" w:cstheme="minorHAnsi"/>
        </w:rPr>
      </w:pPr>
      <w:r w:rsidRPr="00F76F38">
        <w:rPr>
          <w:rFonts w:asciiTheme="minorHAnsi" w:hAnsiTheme="minorHAnsi" w:cstheme="minorHAnsi"/>
        </w:rPr>
        <w:t>poprzez wysłanie skanu podpisanego formularza przez system</w:t>
      </w:r>
      <w:r w:rsidR="00CD2001" w:rsidRPr="00F76F38">
        <w:rPr>
          <w:rFonts w:asciiTheme="minorHAnsi" w:hAnsiTheme="minorHAnsi" w:cstheme="minorHAnsi"/>
        </w:rPr>
        <w:t xml:space="preserve"> </w:t>
      </w:r>
      <w:proofErr w:type="spellStart"/>
      <w:r w:rsidR="00CD2001" w:rsidRPr="00F76F38">
        <w:rPr>
          <w:rFonts w:asciiTheme="minorHAnsi" w:hAnsiTheme="minorHAnsi" w:cstheme="minorHAnsi"/>
        </w:rPr>
        <w:t>ePUAP</w:t>
      </w:r>
      <w:proofErr w:type="spellEnd"/>
      <w:r w:rsidR="00CD2001" w:rsidRPr="00F76F38">
        <w:rPr>
          <w:rFonts w:asciiTheme="minorHAnsi" w:hAnsiTheme="minorHAnsi" w:cstheme="minorHAnsi"/>
        </w:rPr>
        <w:t xml:space="preserve">, </w:t>
      </w:r>
    </w:p>
    <w:p w14:paraId="7DCC8A6D" w14:textId="7ACEAD97" w:rsidR="00D92CA3" w:rsidRPr="00F76F38" w:rsidRDefault="00E0046B" w:rsidP="00E0046B">
      <w:pPr>
        <w:spacing w:line="276" w:lineRule="auto"/>
        <w:ind w:left="153" w:right="-5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lub </w:t>
      </w:r>
      <w:r w:rsidR="00CD2001" w:rsidRPr="00F76F38">
        <w:rPr>
          <w:rFonts w:asciiTheme="minorHAnsi" w:hAnsiTheme="minorHAnsi" w:cstheme="minorHAnsi"/>
        </w:rPr>
        <w:t xml:space="preserve">na adres skrytki </w:t>
      </w:r>
      <w:r w:rsidRPr="002E64CA">
        <w:t>e-</w:t>
      </w:r>
      <w:proofErr w:type="spellStart"/>
      <w:proofErr w:type="gramStart"/>
      <w:r w:rsidRPr="002E64CA">
        <w:t>PUAP</w:t>
      </w:r>
      <w:proofErr w:type="spellEnd"/>
      <w:r w:rsidRPr="002E64CA">
        <w:t xml:space="preserve"> </w:t>
      </w:r>
      <w:r>
        <w:t xml:space="preserve"> </w:t>
      </w:r>
      <w:r w:rsidRPr="002E64CA">
        <w:rPr>
          <w:color w:val="4472C4" w:themeColor="accent5"/>
        </w:rPr>
        <w:t>vd</w:t>
      </w:r>
      <w:proofErr w:type="gramEnd"/>
      <w:r w:rsidRPr="002E64CA">
        <w:rPr>
          <w:color w:val="4472C4" w:themeColor="accent5"/>
        </w:rPr>
        <w:t>9t56g0bk</w:t>
      </w:r>
      <w:r>
        <w:t xml:space="preserve"> </w:t>
      </w:r>
      <w:r w:rsidR="00516373" w:rsidRPr="00F76F38">
        <w:rPr>
          <w:rFonts w:asciiTheme="minorHAnsi" w:hAnsiTheme="minorHAnsi" w:cstheme="minorHAnsi"/>
        </w:rPr>
        <w:t>(decyduje data wpływu),</w:t>
      </w:r>
    </w:p>
    <w:p w14:paraId="2AE76C7D" w14:textId="77777777" w:rsidR="00C674A6" w:rsidRDefault="00BB408F" w:rsidP="00E0046B">
      <w:pPr>
        <w:numPr>
          <w:ilvl w:val="0"/>
          <w:numId w:val="2"/>
        </w:numPr>
        <w:spacing w:line="276" w:lineRule="auto"/>
        <w:ind w:right="-569"/>
        <w:rPr>
          <w:rFonts w:asciiTheme="minorHAnsi" w:hAnsiTheme="minorHAnsi" w:cstheme="minorHAnsi"/>
        </w:rPr>
      </w:pPr>
      <w:r w:rsidRPr="00C674A6">
        <w:rPr>
          <w:rFonts w:asciiTheme="minorHAnsi" w:hAnsiTheme="minorHAnsi" w:cstheme="minorHAnsi"/>
        </w:rPr>
        <w:t xml:space="preserve">przesłanie pocztą lub złożenie osobiście </w:t>
      </w:r>
      <w:r w:rsidR="00C674A6">
        <w:rPr>
          <w:rFonts w:asciiTheme="minorHAnsi" w:hAnsiTheme="minorHAnsi" w:cstheme="minorHAnsi"/>
        </w:rPr>
        <w:t xml:space="preserve">w: </w:t>
      </w:r>
    </w:p>
    <w:p w14:paraId="0B39B8AD" w14:textId="77777777" w:rsidR="004667A0" w:rsidRDefault="004667A0" w:rsidP="00E0046B">
      <w:pPr>
        <w:pStyle w:val="Akapitzlist"/>
        <w:widowControl w:val="0"/>
        <w:numPr>
          <w:ilvl w:val="0"/>
          <w:numId w:val="2"/>
        </w:numPr>
        <w:tabs>
          <w:tab w:val="clear" w:pos="0"/>
          <w:tab w:val="num" w:pos="360"/>
        </w:tabs>
        <w:autoSpaceDE w:val="0"/>
        <w:autoSpaceDN w:val="0"/>
        <w:spacing w:line="276" w:lineRule="auto"/>
        <w:ind w:left="513" w:right="-569"/>
        <w:rPr>
          <w:rFonts w:asciiTheme="minorHAnsi" w:eastAsiaTheme="minorHAnsi" w:hAnsiTheme="minorHAnsi" w:cstheme="minorBidi"/>
          <w:lang w:eastAsia="en-US"/>
        </w:rPr>
      </w:pPr>
      <w:r w:rsidRPr="0037452B">
        <w:rPr>
          <w:rFonts w:asciiTheme="minorHAnsi" w:eastAsiaTheme="minorHAnsi" w:hAnsiTheme="minorHAnsi" w:cstheme="minorBidi"/>
          <w:lang w:eastAsia="en-US"/>
        </w:rPr>
        <w:t xml:space="preserve">Urzędzie Miasta Bochnia, </w:t>
      </w:r>
      <w:r>
        <w:rPr>
          <w:rFonts w:asciiTheme="minorHAnsi" w:eastAsiaTheme="minorHAnsi" w:hAnsiTheme="minorHAnsi" w:cstheme="minorBidi"/>
          <w:lang w:eastAsia="en-US"/>
        </w:rPr>
        <w:t xml:space="preserve">ul. Kazimierza Wielkiego 2, </w:t>
      </w:r>
      <w:r w:rsidRPr="0037452B">
        <w:rPr>
          <w:rFonts w:asciiTheme="minorHAnsi" w:eastAsiaTheme="minorHAnsi" w:hAnsiTheme="minorHAnsi" w:cstheme="minorBidi"/>
          <w:lang w:eastAsia="en-US"/>
        </w:rPr>
        <w:t>32-700</w:t>
      </w:r>
      <w:r>
        <w:rPr>
          <w:rFonts w:asciiTheme="minorHAnsi" w:eastAsiaTheme="minorHAnsi" w:hAnsiTheme="minorHAnsi" w:cstheme="minorBidi"/>
          <w:lang w:eastAsia="en-US"/>
        </w:rPr>
        <w:t xml:space="preserve"> Bochnia,</w:t>
      </w:r>
    </w:p>
    <w:p w14:paraId="406E8057" w14:textId="77777777" w:rsidR="004667A0" w:rsidRDefault="004667A0" w:rsidP="00E0046B">
      <w:pPr>
        <w:pStyle w:val="Akapitzlist"/>
        <w:widowControl w:val="0"/>
        <w:numPr>
          <w:ilvl w:val="0"/>
          <w:numId w:val="2"/>
        </w:numPr>
        <w:tabs>
          <w:tab w:val="clear" w:pos="0"/>
          <w:tab w:val="num" w:pos="360"/>
        </w:tabs>
        <w:autoSpaceDE w:val="0"/>
        <w:autoSpaceDN w:val="0"/>
        <w:spacing w:line="276" w:lineRule="auto"/>
        <w:ind w:left="513" w:right="-569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Urzędzie </w:t>
      </w:r>
      <w:r w:rsidRPr="0055071F">
        <w:rPr>
          <w:rFonts w:asciiTheme="minorHAnsi" w:eastAsiaTheme="minorHAnsi" w:hAnsiTheme="minorHAnsi" w:cstheme="minorBidi"/>
          <w:lang w:eastAsia="en-US"/>
        </w:rPr>
        <w:t>Gminy B</w:t>
      </w:r>
      <w:r>
        <w:rPr>
          <w:rFonts w:asciiTheme="minorHAnsi" w:eastAsiaTheme="minorHAnsi" w:hAnsiTheme="minorHAnsi" w:cstheme="minorBidi"/>
          <w:lang w:eastAsia="en-US"/>
        </w:rPr>
        <w:t xml:space="preserve">ochnia ul. Kazimierza Wielkiego 26, </w:t>
      </w:r>
      <w:r w:rsidRPr="0055071F">
        <w:rPr>
          <w:rFonts w:asciiTheme="minorHAnsi" w:eastAsiaTheme="minorHAnsi" w:hAnsiTheme="minorHAnsi" w:cstheme="minorBidi"/>
          <w:lang w:eastAsia="en-US"/>
        </w:rPr>
        <w:t>32-700 Bochnia</w:t>
      </w:r>
      <w:r>
        <w:rPr>
          <w:rFonts w:asciiTheme="minorHAnsi" w:eastAsiaTheme="minorHAnsi" w:hAnsiTheme="minorHAnsi" w:cstheme="minorBidi"/>
          <w:lang w:eastAsia="en-US"/>
        </w:rPr>
        <w:t>,</w:t>
      </w:r>
    </w:p>
    <w:p w14:paraId="6A3E6BFC" w14:textId="77777777" w:rsidR="004667A0" w:rsidRDefault="004667A0" w:rsidP="00E0046B">
      <w:pPr>
        <w:pStyle w:val="Akapitzlist"/>
        <w:widowControl w:val="0"/>
        <w:numPr>
          <w:ilvl w:val="0"/>
          <w:numId w:val="2"/>
        </w:numPr>
        <w:tabs>
          <w:tab w:val="clear" w:pos="0"/>
          <w:tab w:val="num" w:pos="360"/>
        </w:tabs>
        <w:autoSpaceDE w:val="0"/>
        <w:autoSpaceDN w:val="0"/>
        <w:spacing w:line="276" w:lineRule="auto"/>
        <w:ind w:left="513" w:right="-569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Urzędzie</w:t>
      </w:r>
      <w:r w:rsidRPr="0055071F">
        <w:rPr>
          <w:rFonts w:asciiTheme="minorHAnsi" w:eastAsiaTheme="minorHAnsi" w:hAnsiTheme="minorHAnsi" w:cstheme="minorBidi"/>
          <w:lang w:eastAsia="en-US"/>
        </w:rPr>
        <w:t xml:space="preserve"> Gminy Rzezawa ul. Długa 21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Pr="0055071F">
        <w:rPr>
          <w:rFonts w:asciiTheme="minorHAnsi" w:eastAsiaTheme="minorHAnsi" w:hAnsiTheme="minorHAnsi" w:cstheme="minorBidi"/>
          <w:lang w:eastAsia="en-US"/>
        </w:rPr>
        <w:t xml:space="preserve"> 32-765 Rzezawa</w:t>
      </w:r>
    </w:p>
    <w:p w14:paraId="77C18F57" w14:textId="77777777" w:rsidR="00197A21" w:rsidRPr="004667A0" w:rsidRDefault="00516373" w:rsidP="004667A0">
      <w:pPr>
        <w:pStyle w:val="Akapitzlist"/>
        <w:widowControl w:val="0"/>
        <w:numPr>
          <w:ilvl w:val="0"/>
          <w:numId w:val="2"/>
        </w:numPr>
        <w:autoSpaceDE w:val="0"/>
        <w:autoSpaceDN w:val="0"/>
        <w:ind w:right="-569"/>
        <w:rPr>
          <w:rFonts w:asciiTheme="minorHAnsi" w:eastAsiaTheme="minorHAnsi" w:hAnsiTheme="minorHAnsi" w:cstheme="minorBidi"/>
          <w:lang w:eastAsia="en-US"/>
        </w:rPr>
      </w:pPr>
      <w:r w:rsidRPr="004667A0">
        <w:rPr>
          <w:rFonts w:asciiTheme="minorHAnsi" w:hAnsiTheme="minorHAnsi" w:cstheme="minorHAnsi"/>
        </w:rPr>
        <w:t>poprzez wypełnienie i wysłanie elektronicznego formularza konsultacji społecznych</w:t>
      </w:r>
      <w:r w:rsidR="004667A0" w:rsidRPr="004667A0">
        <w:rPr>
          <w:rFonts w:asciiTheme="minorHAnsi" w:hAnsiTheme="minorHAnsi" w:cstheme="minorHAnsi"/>
        </w:rPr>
        <w:t xml:space="preserve"> </w:t>
      </w:r>
      <w:r w:rsidRPr="004667A0">
        <w:rPr>
          <w:rFonts w:asciiTheme="minorHAnsi" w:hAnsiTheme="minorHAnsi" w:cstheme="minorHAnsi"/>
        </w:rPr>
        <w:t xml:space="preserve">dostępnego pod adresem: </w:t>
      </w:r>
      <w:hyperlink r:id="rId10" w:history="1">
        <w:r w:rsidR="004667A0" w:rsidRPr="00E0046B">
          <w:rPr>
            <w:rStyle w:val="Hipercze"/>
            <w:color w:val="4472C4" w:themeColor="accent5"/>
          </w:rPr>
          <w:t>https://ankieta.deltapartner.org.pl/iii_bochnia_konsultacje</w:t>
        </w:r>
      </w:hyperlink>
    </w:p>
    <w:p w14:paraId="3F71F2EB" w14:textId="77777777" w:rsidR="004667A0" w:rsidRPr="00E0046B" w:rsidRDefault="004667A0" w:rsidP="00E0046B">
      <w:pPr>
        <w:spacing w:line="240" w:lineRule="auto"/>
        <w:ind w:left="153" w:right="-569"/>
        <w:jc w:val="center"/>
        <w:rPr>
          <w:rFonts w:asciiTheme="minorHAnsi" w:hAnsiTheme="minorHAnsi" w:cstheme="minorHAnsi"/>
          <w:b/>
        </w:rPr>
      </w:pPr>
      <w:r w:rsidRPr="00E0046B">
        <w:rPr>
          <w:rFonts w:asciiTheme="minorHAnsi" w:hAnsiTheme="minorHAnsi" w:cstheme="minorHAnsi"/>
          <w:b/>
        </w:rPr>
        <w:lastRenderedPageBreak/>
        <w:t xml:space="preserve">Klauzula </w:t>
      </w:r>
      <w:proofErr w:type="spellStart"/>
      <w:r w:rsidRPr="00E0046B">
        <w:rPr>
          <w:rFonts w:asciiTheme="minorHAnsi" w:hAnsiTheme="minorHAnsi" w:cstheme="minorHAnsi"/>
          <w:b/>
        </w:rPr>
        <w:t>RODO</w:t>
      </w:r>
      <w:proofErr w:type="spellEnd"/>
    </w:p>
    <w:p w14:paraId="1CE73025" w14:textId="2D544920" w:rsidR="004667A0" w:rsidRPr="00E0046B" w:rsidRDefault="004667A0" w:rsidP="00E0046B">
      <w:pPr>
        <w:spacing w:line="240" w:lineRule="auto"/>
        <w:ind w:left="153" w:right="-569"/>
        <w:jc w:val="center"/>
        <w:rPr>
          <w:rFonts w:asciiTheme="minorHAnsi" w:hAnsiTheme="minorHAnsi" w:cstheme="minorHAnsi"/>
          <w:b/>
        </w:rPr>
      </w:pPr>
      <w:r w:rsidRPr="00E0046B">
        <w:rPr>
          <w:rFonts w:asciiTheme="minorHAnsi" w:hAnsiTheme="minorHAnsi" w:cstheme="minorHAnsi"/>
          <w:b/>
        </w:rPr>
        <w:t>INFORMACJA</w:t>
      </w:r>
      <w:r w:rsidR="00E0046B">
        <w:rPr>
          <w:rFonts w:asciiTheme="minorHAnsi" w:hAnsiTheme="minorHAnsi" w:cstheme="minorHAnsi"/>
          <w:b/>
        </w:rPr>
        <w:t xml:space="preserve"> </w:t>
      </w:r>
      <w:r w:rsidRPr="00E0046B">
        <w:rPr>
          <w:rFonts w:asciiTheme="minorHAnsi" w:hAnsiTheme="minorHAnsi" w:cstheme="minorHAnsi"/>
          <w:b/>
        </w:rPr>
        <w:t>dotycząca przetwarzania danych osobowych</w:t>
      </w:r>
    </w:p>
    <w:p w14:paraId="6C2EB762" w14:textId="4E8B1036" w:rsidR="004667A0" w:rsidRPr="00E0046B" w:rsidRDefault="004667A0" w:rsidP="00E0046B">
      <w:pPr>
        <w:spacing w:line="240" w:lineRule="auto"/>
        <w:ind w:right="-569"/>
        <w:jc w:val="both"/>
        <w:rPr>
          <w:rFonts w:asciiTheme="minorHAnsi" w:hAnsiTheme="minorHAnsi" w:cstheme="minorHAnsi"/>
        </w:rPr>
      </w:pPr>
      <w:r w:rsidRPr="00E0046B">
        <w:rPr>
          <w:rFonts w:asciiTheme="minorHAnsi" w:hAnsiTheme="minorHAnsi" w:cstheme="minorHAnsi"/>
        </w:rPr>
        <w:t xml:space="preserve">W związku z Rozporządzeniem Parlamentu Europejskiego i Rady (UE) 2016/679 z 27 kwietnia 2016r. w sprawie ochrony osób fizycznych, w związku z przetwarzaniem danych osobowych i w sprawie swobodnego przepływu takich danych oraz uchylenia dyrektywy 95/46/WE (ogólne rozporządzenie o ochronie danych, dalej: RODO), (DU UE L119 z 2016 ze zm.), informujemy, iż na podstawie art. 13 </w:t>
      </w:r>
      <w:proofErr w:type="spellStart"/>
      <w:r w:rsidRPr="00E0046B">
        <w:rPr>
          <w:rFonts w:asciiTheme="minorHAnsi" w:hAnsiTheme="minorHAnsi" w:cstheme="minorHAnsi"/>
        </w:rPr>
        <w:t>RODO</w:t>
      </w:r>
      <w:proofErr w:type="spellEnd"/>
      <w:r w:rsidRPr="00E0046B">
        <w:rPr>
          <w:rFonts w:asciiTheme="minorHAnsi" w:hAnsiTheme="minorHAnsi" w:cstheme="minorHAnsi"/>
        </w:rPr>
        <w:t xml:space="preserve"> przysługują uczestnikowi określone poniżej prawa związane </w:t>
      </w:r>
      <w:r w:rsidR="00E0046B" w:rsidRPr="00E0046B">
        <w:rPr>
          <w:rFonts w:asciiTheme="minorHAnsi" w:hAnsiTheme="minorHAnsi" w:cstheme="minorHAnsi"/>
        </w:rPr>
        <w:br/>
      </w:r>
      <w:r w:rsidRPr="00E0046B">
        <w:rPr>
          <w:rFonts w:asciiTheme="minorHAnsi" w:hAnsiTheme="minorHAnsi" w:cstheme="minorHAnsi"/>
        </w:rPr>
        <w:t xml:space="preserve">z przetwarzaniem uczestnika danych osobowych przez Gminę Miasta Bochnia. Dane osobowe są przetwarzane </w:t>
      </w:r>
      <w:r w:rsidR="00E0046B" w:rsidRPr="00E0046B">
        <w:rPr>
          <w:rFonts w:asciiTheme="minorHAnsi" w:hAnsiTheme="minorHAnsi" w:cstheme="minorHAnsi"/>
        </w:rPr>
        <w:br/>
      </w:r>
      <w:r w:rsidRPr="00E0046B">
        <w:rPr>
          <w:rFonts w:asciiTheme="minorHAnsi" w:hAnsiTheme="minorHAnsi" w:cstheme="minorHAnsi"/>
        </w:rPr>
        <w:t>z poszanowaniem praw i wolności uczestnika, w granicach obowiązków wynikających z przepisów prawa.</w:t>
      </w:r>
    </w:p>
    <w:p w14:paraId="573E106E" w14:textId="47F9BA0A" w:rsidR="004667A0" w:rsidRPr="00E0046B" w:rsidRDefault="004667A0" w:rsidP="00E0046B">
      <w:pPr>
        <w:spacing w:line="240" w:lineRule="auto"/>
        <w:ind w:left="142" w:right="-569" w:hanging="142"/>
        <w:jc w:val="both"/>
        <w:rPr>
          <w:rFonts w:asciiTheme="minorHAnsi" w:hAnsiTheme="minorHAnsi" w:cstheme="minorHAnsi"/>
        </w:rPr>
      </w:pPr>
      <w:r w:rsidRPr="00E0046B">
        <w:rPr>
          <w:rFonts w:asciiTheme="minorHAnsi" w:hAnsiTheme="minorHAnsi" w:cstheme="minorHAnsi"/>
        </w:rPr>
        <w:t xml:space="preserve">1. Administratorem danych osobowych jest Gmina Miasta Bochnia, reprezentowana przez Burmistrza Miasta Bochnia </w:t>
      </w:r>
      <w:r w:rsidR="00E0046B" w:rsidRPr="00E0046B">
        <w:rPr>
          <w:rFonts w:asciiTheme="minorHAnsi" w:hAnsiTheme="minorHAnsi" w:cstheme="minorHAnsi"/>
        </w:rPr>
        <w:br/>
      </w:r>
      <w:r w:rsidRPr="00E0046B">
        <w:rPr>
          <w:rFonts w:asciiTheme="minorHAnsi" w:hAnsiTheme="minorHAnsi" w:cstheme="minorHAnsi"/>
        </w:rPr>
        <w:t>z siedzibą w Urzędzie Miasta Bochnia, ul. Kazimierza Wielkiego 2, 32-700 Bochnia, e-mail: umb@um.bochnia.pl</w:t>
      </w:r>
    </w:p>
    <w:p w14:paraId="0309201C" w14:textId="5262E3FA" w:rsidR="004667A0" w:rsidRPr="00E0046B" w:rsidRDefault="004667A0" w:rsidP="00E0046B">
      <w:pPr>
        <w:spacing w:line="240" w:lineRule="auto"/>
        <w:ind w:left="142" w:right="-569" w:hanging="142"/>
        <w:jc w:val="both"/>
        <w:rPr>
          <w:rFonts w:asciiTheme="minorHAnsi" w:hAnsiTheme="minorHAnsi" w:cstheme="minorHAnsi"/>
        </w:rPr>
      </w:pPr>
      <w:r w:rsidRPr="00E0046B">
        <w:rPr>
          <w:rFonts w:asciiTheme="minorHAnsi" w:hAnsiTheme="minorHAnsi" w:cstheme="minorHAnsi"/>
        </w:rPr>
        <w:t xml:space="preserve">2. We wszystkich sprawach dotyczących przetwarzania danych osobowych oraz korzystania z praw związanych </w:t>
      </w:r>
      <w:r w:rsidR="00E0046B" w:rsidRPr="00E0046B">
        <w:rPr>
          <w:rFonts w:asciiTheme="minorHAnsi" w:hAnsiTheme="minorHAnsi" w:cstheme="minorHAnsi"/>
        </w:rPr>
        <w:br/>
      </w:r>
      <w:r w:rsidRPr="00E0046B">
        <w:rPr>
          <w:rFonts w:asciiTheme="minorHAnsi" w:hAnsiTheme="minorHAnsi" w:cstheme="minorHAnsi"/>
        </w:rPr>
        <w:t>z przetwarzaniem danych można kontaktować się z inspektorem ochrony danych poprzez e-mail: iod@um.bochnia.pl lub pisemnie na adres siedziby Administratora.</w:t>
      </w:r>
    </w:p>
    <w:p w14:paraId="102184FA" w14:textId="77777777" w:rsidR="004667A0" w:rsidRPr="00E0046B" w:rsidRDefault="004667A0" w:rsidP="00E0046B">
      <w:pPr>
        <w:spacing w:line="240" w:lineRule="auto"/>
        <w:ind w:left="142" w:right="-569" w:hanging="142"/>
        <w:jc w:val="both"/>
        <w:rPr>
          <w:rFonts w:asciiTheme="minorHAnsi" w:hAnsiTheme="minorHAnsi" w:cstheme="minorHAnsi"/>
        </w:rPr>
      </w:pPr>
      <w:r w:rsidRPr="00E0046B">
        <w:rPr>
          <w:rFonts w:asciiTheme="minorHAnsi" w:hAnsiTheme="minorHAnsi" w:cstheme="minorHAnsi"/>
        </w:rPr>
        <w:t>3. Administrator przetwarza dane osobowe uczestnika w celu udziału w konsultacjach i opiniowaniu Strategii IIT będącą podstawą do wdrażania Innych Instrumentów Terytorialnych dla obszaru funkcjonalnego miasta Bochnia.</w:t>
      </w:r>
    </w:p>
    <w:p w14:paraId="70F72424" w14:textId="77777777" w:rsidR="004667A0" w:rsidRPr="00E0046B" w:rsidRDefault="004667A0" w:rsidP="00E0046B">
      <w:pPr>
        <w:spacing w:line="240" w:lineRule="auto"/>
        <w:ind w:left="142" w:right="-569" w:hanging="142"/>
        <w:jc w:val="both"/>
        <w:rPr>
          <w:rFonts w:asciiTheme="minorHAnsi" w:hAnsiTheme="minorHAnsi" w:cstheme="minorHAnsi"/>
        </w:rPr>
      </w:pPr>
      <w:r w:rsidRPr="00E0046B">
        <w:rPr>
          <w:rFonts w:asciiTheme="minorHAnsi" w:hAnsiTheme="minorHAnsi" w:cstheme="minorHAnsi"/>
        </w:rPr>
        <w:t>4. Podstawą prawną przetwarzania danych jest art. 6 ust. 1 lit. a RODO.</w:t>
      </w:r>
    </w:p>
    <w:p w14:paraId="54326832" w14:textId="36D0DF90" w:rsidR="004667A0" w:rsidRPr="00E0046B" w:rsidRDefault="004667A0" w:rsidP="00E0046B">
      <w:pPr>
        <w:spacing w:line="240" w:lineRule="auto"/>
        <w:ind w:left="142" w:right="-569" w:hanging="142"/>
        <w:jc w:val="both"/>
        <w:rPr>
          <w:rFonts w:asciiTheme="minorHAnsi" w:hAnsiTheme="minorHAnsi" w:cstheme="minorHAnsi"/>
        </w:rPr>
      </w:pPr>
      <w:r w:rsidRPr="00E0046B">
        <w:rPr>
          <w:rFonts w:asciiTheme="minorHAnsi" w:hAnsiTheme="minorHAnsi" w:cstheme="minorHAnsi"/>
        </w:rPr>
        <w:t xml:space="preserve">5. Dane osobowe uczestnika mogą być udostępniane tylko podmiotom uprawnionym do ich otrzymania zgodnie </w:t>
      </w:r>
      <w:r w:rsidR="00E0046B" w:rsidRPr="00E0046B">
        <w:rPr>
          <w:rFonts w:asciiTheme="minorHAnsi" w:hAnsiTheme="minorHAnsi" w:cstheme="minorHAnsi"/>
        </w:rPr>
        <w:br/>
      </w:r>
      <w:r w:rsidRPr="00E0046B">
        <w:rPr>
          <w:rFonts w:asciiTheme="minorHAnsi" w:hAnsiTheme="minorHAnsi" w:cstheme="minorHAnsi"/>
        </w:rPr>
        <w:t>z właściwością, na podstawie przepisów obowiązującego prawa.</w:t>
      </w:r>
    </w:p>
    <w:p w14:paraId="2CD42E64" w14:textId="77777777" w:rsidR="004667A0" w:rsidRPr="00E0046B" w:rsidRDefault="004667A0" w:rsidP="00E0046B">
      <w:pPr>
        <w:spacing w:line="240" w:lineRule="auto"/>
        <w:ind w:left="142" w:right="-569" w:hanging="142"/>
        <w:jc w:val="both"/>
        <w:rPr>
          <w:rFonts w:asciiTheme="minorHAnsi" w:hAnsiTheme="minorHAnsi" w:cstheme="minorHAnsi"/>
        </w:rPr>
      </w:pPr>
      <w:r w:rsidRPr="00E0046B">
        <w:rPr>
          <w:rFonts w:asciiTheme="minorHAnsi" w:hAnsiTheme="minorHAnsi" w:cstheme="minorHAnsi"/>
        </w:rPr>
        <w:t>6. Dane osobowe uczestnika nie będą przekazywane do państwa trzeciego/organizacji międzynarodowej.</w:t>
      </w:r>
    </w:p>
    <w:p w14:paraId="63047F34" w14:textId="77777777" w:rsidR="004667A0" w:rsidRPr="00E0046B" w:rsidRDefault="004667A0" w:rsidP="00E0046B">
      <w:pPr>
        <w:spacing w:line="240" w:lineRule="auto"/>
        <w:ind w:left="142" w:right="-569" w:hanging="142"/>
        <w:jc w:val="both"/>
        <w:rPr>
          <w:rFonts w:asciiTheme="minorHAnsi" w:hAnsiTheme="minorHAnsi" w:cstheme="minorHAnsi"/>
        </w:rPr>
      </w:pPr>
      <w:r w:rsidRPr="00E0046B">
        <w:rPr>
          <w:rFonts w:asciiTheme="minorHAnsi" w:hAnsiTheme="minorHAnsi" w:cstheme="minorHAnsi"/>
        </w:rPr>
        <w:t>7. Dane osobowe uczestnika będą przechowywane na podstawie przepisów prawa przez okres niezbędny do realizacji celu przetwarzania wskazanym w pkt 3, lecz nie krócej niż okres wskazany w przepisach o archiwizacji (Rozporządzenie Prezesa Rady Ministrów z dnia 18 stycznia 2011 r. w sprawie instrukcji kancelaryjnej, jednolitych rzeczowych wykazów akt oraz instrukcji w sprawie organizacji i zakresu działania archiwów zakładowych).</w:t>
      </w:r>
    </w:p>
    <w:p w14:paraId="3E90D5AB" w14:textId="061D66D1" w:rsidR="004667A0" w:rsidRPr="00E0046B" w:rsidRDefault="004667A0" w:rsidP="00E0046B">
      <w:pPr>
        <w:spacing w:line="240" w:lineRule="auto"/>
        <w:ind w:left="142" w:right="-569" w:hanging="142"/>
        <w:jc w:val="both"/>
        <w:rPr>
          <w:rFonts w:asciiTheme="minorHAnsi" w:hAnsiTheme="minorHAnsi" w:cstheme="minorHAnsi"/>
        </w:rPr>
      </w:pPr>
      <w:r w:rsidRPr="00E0046B">
        <w:rPr>
          <w:rFonts w:asciiTheme="minorHAnsi" w:hAnsiTheme="minorHAnsi" w:cstheme="minorHAnsi"/>
        </w:rPr>
        <w:t xml:space="preserve">8. W związku z przetwarzaniem przez Administratora danych osobowych uczestnika przysługuje prawo </w:t>
      </w:r>
      <w:r w:rsidR="00E0046B" w:rsidRPr="00E0046B">
        <w:rPr>
          <w:rFonts w:asciiTheme="minorHAnsi" w:hAnsiTheme="minorHAnsi" w:cstheme="minorHAnsi"/>
        </w:rPr>
        <w:br/>
      </w:r>
      <w:r w:rsidRPr="00E0046B">
        <w:rPr>
          <w:rFonts w:asciiTheme="minorHAnsi" w:hAnsiTheme="minorHAnsi" w:cstheme="minorHAnsi"/>
        </w:rPr>
        <w:t>do (z zastrzeżeniem ograniczeń wynikających z przepisów prawa):</w:t>
      </w:r>
    </w:p>
    <w:p w14:paraId="52284B78" w14:textId="77777777" w:rsidR="00E0046B" w:rsidRPr="00E0046B" w:rsidRDefault="004667A0" w:rsidP="00E0046B">
      <w:pPr>
        <w:spacing w:line="240" w:lineRule="auto"/>
        <w:ind w:left="284" w:right="-569" w:hanging="142"/>
        <w:jc w:val="both"/>
        <w:rPr>
          <w:rFonts w:asciiTheme="minorHAnsi" w:hAnsiTheme="minorHAnsi" w:cstheme="minorHAnsi"/>
        </w:rPr>
      </w:pPr>
      <w:r w:rsidRPr="00E0046B">
        <w:rPr>
          <w:rFonts w:asciiTheme="minorHAnsi" w:hAnsiTheme="minorHAnsi" w:cstheme="minorHAnsi"/>
        </w:rPr>
        <w:t xml:space="preserve">a) dostępu do treści danych (zgodnie z art. 15 RODO); </w:t>
      </w:r>
    </w:p>
    <w:p w14:paraId="0DFBB2E5" w14:textId="77777777" w:rsidR="00E0046B" w:rsidRPr="00E0046B" w:rsidRDefault="004667A0" w:rsidP="00E0046B">
      <w:pPr>
        <w:spacing w:line="240" w:lineRule="auto"/>
        <w:ind w:left="284" w:right="-569" w:hanging="142"/>
        <w:jc w:val="both"/>
        <w:rPr>
          <w:rFonts w:asciiTheme="minorHAnsi" w:hAnsiTheme="minorHAnsi" w:cstheme="minorHAnsi"/>
        </w:rPr>
      </w:pPr>
      <w:r w:rsidRPr="00E0046B">
        <w:rPr>
          <w:rFonts w:asciiTheme="minorHAnsi" w:hAnsiTheme="minorHAnsi" w:cstheme="minorHAnsi"/>
        </w:rPr>
        <w:t xml:space="preserve">b) sprostowania danych (zgodnie z art. 16 RODO); </w:t>
      </w:r>
    </w:p>
    <w:p w14:paraId="13E3C4E1" w14:textId="77777777" w:rsidR="00E0046B" w:rsidRPr="00E0046B" w:rsidRDefault="004667A0" w:rsidP="00E0046B">
      <w:pPr>
        <w:spacing w:line="240" w:lineRule="auto"/>
        <w:ind w:left="284" w:right="-569" w:hanging="142"/>
        <w:jc w:val="both"/>
        <w:rPr>
          <w:rFonts w:asciiTheme="minorHAnsi" w:hAnsiTheme="minorHAnsi" w:cstheme="minorHAnsi"/>
        </w:rPr>
      </w:pPr>
      <w:r w:rsidRPr="00E0046B">
        <w:rPr>
          <w:rFonts w:asciiTheme="minorHAnsi" w:hAnsiTheme="minorHAnsi" w:cstheme="minorHAnsi"/>
        </w:rPr>
        <w:t xml:space="preserve">c) usunięcia danych (zgodnie z art. 17 RODO); </w:t>
      </w:r>
    </w:p>
    <w:p w14:paraId="6045D3AF" w14:textId="77777777" w:rsidR="00E0046B" w:rsidRPr="00E0046B" w:rsidRDefault="004667A0" w:rsidP="00E0046B">
      <w:pPr>
        <w:spacing w:line="240" w:lineRule="auto"/>
        <w:ind w:left="284" w:right="-569" w:hanging="142"/>
        <w:jc w:val="both"/>
        <w:rPr>
          <w:rFonts w:asciiTheme="minorHAnsi" w:hAnsiTheme="minorHAnsi" w:cstheme="minorHAnsi"/>
        </w:rPr>
      </w:pPr>
      <w:r w:rsidRPr="00E0046B">
        <w:rPr>
          <w:rFonts w:asciiTheme="minorHAnsi" w:hAnsiTheme="minorHAnsi" w:cstheme="minorHAnsi"/>
        </w:rPr>
        <w:t xml:space="preserve">d) ograniczenia przetwarzania danych (zgodnie z art. 18 RODO); </w:t>
      </w:r>
    </w:p>
    <w:p w14:paraId="5A99CE0D" w14:textId="77777777" w:rsidR="00E0046B" w:rsidRPr="00E0046B" w:rsidRDefault="004667A0" w:rsidP="00E0046B">
      <w:pPr>
        <w:spacing w:line="240" w:lineRule="auto"/>
        <w:ind w:left="284" w:right="-569" w:hanging="142"/>
        <w:jc w:val="both"/>
        <w:rPr>
          <w:rFonts w:asciiTheme="minorHAnsi" w:hAnsiTheme="minorHAnsi" w:cstheme="minorHAnsi"/>
        </w:rPr>
      </w:pPr>
      <w:r w:rsidRPr="00E0046B">
        <w:rPr>
          <w:rFonts w:asciiTheme="minorHAnsi" w:hAnsiTheme="minorHAnsi" w:cstheme="minorHAnsi"/>
        </w:rPr>
        <w:t xml:space="preserve">e) przenoszenia danych (zgodnie z art. 20 RODO); </w:t>
      </w:r>
    </w:p>
    <w:p w14:paraId="5561CA8D" w14:textId="30FE08B0" w:rsidR="004667A0" w:rsidRPr="00E0046B" w:rsidRDefault="004667A0" w:rsidP="00E0046B">
      <w:pPr>
        <w:spacing w:line="240" w:lineRule="auto"/>
        <w:ind w:left="284" w:right="-569" w:hanging="142"/>
        <w:jc w:val="both"/>
        <w:rPr>
          <w:rFonts w:asciiTheme="minorHAnsi" w:hAnsiTheme="minorHAnsi" w:cstheme="minorHAnsi"/>
        </w:rPr>
      </w:pPr>
      <w:r w:rsidRPr="00E0046B">
        <w:rPr>
          <w:rFonts w:asciiTheme="minorHAnsi" w:hAnsiTheme="minorHAnsi" w:cstheme="minorHAnsi"/>
        </w:rPr>
        <w:t xml:space="preserve">f) prawo do wniesienia sprzeciwu (zgodnie z art. 21 </w:t>
      </w:r>
      <w:proofErr w:type="spellStart"/>
      <w:r w:rsidRPr="00E0046B">
        <w:rPr>
          <w:rFonts w:asciiTheme="minorHAnsi" w:hAnsiTheme="minorHAnsi" w:cstheme="minorHAnsi"/>
        </w:rPr>
        <w:t>RODO</w:t>
      </w:r>
      <w:proofErr w:type="spellEnd"/>
      <w:r w:rsidRPr="00E0046B">
        <w:rPr>
          <w:rFonts w:asciiTheme="minorHAnsi" w:hAnsiTheme="minorHAnsi" w:cstheme="minorHAnsi"/>
        </w:rPr>
        <w:t xml:space="preserve">); cofnięcia zgody w dowolnym momencie bez wpływu </w:t>
      </w:r>
      <w:r w:rsidR="00E0046B" w:rsidRPr="00E0046B">
        <w:rPr>
          <w:rFonts w:asciiTheme="minorHAnsi" w:hAnsiTheme="minorHAnsi" w:cstheme="minorHAnsi"/>
        </w:rPr>
        <w:br/>
      </w:r>
      <w:r w:rsidRPr="00E0046B">
        <w:rPr>
          <w:rFonts w:asciiTheme="minorHAnsi" w:hAnsiTheme="minorHAnsi" w:cstheme="minorHAnsi"/>
        </w:rPr>
        <w:t>na zgodność z prawem przetwarzania, którego dokonano na podstawie zgody przed jej cofnięciem.</w:t>
      </w:r>
    </w:p>
    <w:p w14:paraId="23A45D5D" w14:textId="77777777" w:rsidR="004667A0" w:rsidRPr="00E0046B" w:rsidRDefault="004667A0" w:rsidP="00E0046B">
      <w:pPr>
        <w:spacing w:line="240" w:lineRule="auto"/>
        <w:ind w:left="142" w:right="-569" w:hanging="142"/>
        <w:jc w:val="both"/>
        <w:rPr>
          <w:rFonts w:asciiTheme="minorHAnsi" w:hAnsiTheme="minorHAnsi" w:cstheme="minorHAnsi"/>
        </w:rPr>
      </w:pPr>
      <w:r w:rsidRPr="00E0046B">
        <w:rPr>
          <w:rFonts w:asciiTheme="minorHAnsi" w:hAnsiTheme="minorHAnsi" w:cstheme="minorHAnsi"/>
        </w:rPr>
        <w:t>9. W przypadku uznania, iż przetwarzanie przez Administratora danych osobowych uczestnika narusza przepisy RODO przysługuje uczestnikowi prawo do wniesienia skargi do organu nadzorczego - Prezesa Urzędu Ochrony Danych Osobowych.</w:t>
      </w:r>
    </w:p>
    <w:p w14:paraId="13DA4923" w14:textId="77777777" w:rsidR="00E0046B" w:rsidRDefault="004667A0" w:rsidP="00E0046B">
      <w:pPr>
        <w:spacing w:line="240" w:lineRule="auto"/>
        <w:ind w:left="142" w:right="-569" w:hanging="142"/>
        <w:jc w:val="both"/>
        <w:rPr>
          <w:rFonts w:asciiTheme="minorHAnsi" w:hAnsiTheme="minorHAnsi" w:cstheme="minorHAnsi"/>
        </w:rPr>
      </w:pPr>
      <w:r w:rsidRPr="00E0046B">
        <w:rPr>
          <w:rFonts w:asciiTheme="minorHAnsi" w:hAnsiTheme="minorHAnsi" w:cstheme="minorHAnsi"/>
        </w:rPr>
        <w:t>10. Zgoda na przetwarzanie danych osobowych uczestnika jest dobrowolnym, ale koniecznym warunkiem, aby brać udział w Konsultacjach. Powyższe zgody mogą być w każdym czasie cofnięte. Wycofanie zgody nie ma wpływu na zgodność przetwarzania, którego dokonano przed jej cofnięciem.</w:t>
      </w:r>
    </w:p>
    <w:p w14:paraId="7278CDCC" w14:textId="15861483" w:rsidR="00F76F38" w:rsidRPr="00E0046B" w:rsidRDefault="00E0046B" w:rsidP="00E0046B">
      <w:pPr>
        <w:spacing w:line="240" w:lineRule="auto"/>
        <w:ind w:left="142" w:right="-569" w:hanging="142"/>
        <w:jc w:val="both"/>
        <w:rPr>
          <w:rFonts w:asciiTheme="minorHAnsi" w:hAnsiTheme="minorHAnsi" w:cstheme="minorHAnsi"/>
          <w:sz w:val="20"/>
          <w:szCs w:val="20"/>
        </w:rPr>
      </w:pPr>
      <w:r w:rsidRPr="00E0046B">
        <w:rPr>
          <w:rFonts w:asciiTheme="minorHAnsi" w:hAnsiTheme="minorHAnsi" w:cstheme="minorHAnsi"/>
        </w:rPr>
        <w:t xml:space="preserve">11. Dane osobowe uczestnika nie będą przetwarzane w procesie zautomatyzowanego podejmowania decyzji </w:t>
      </w:r>
      <w:r w:rsidRPr="00E0046B">
        <w:rPr>
          <w:rFonts w:asciiTheme="minorHAnsi" w:hAnsiTheme="minorHAnsi" w:cstheme="minorHAnsi"/>
        </w:rPr>
        <w:br/>
        <w:t>ani w procesie profilowania.</w:t>
      </w:r>
    </w:p>
    <w:sectPr w:rsidR="00F76F38" w:rsidRPr="00E0046B" w:rsidSect="00E0046B">
      <w:headerReference w:type="default" r:id="rId11"/>
      <w:footerReference w:type="default" r:id="rId12"/>
      <w:pgSz w:w="11906" w:h="16838"/>
      <w:pgMar w:top="993" w:right="1418" w:bottom="1418" w:left="1418" w:header="709" w:footer="1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9D199" w14:textId="77777777" w:rsidR="00AF68BD" w:rsidRDefault="00AF68BD">
      <w:pPr>
        <w:spacing w:line="240" w:lineRule="auto"/>
      </w:pPr>
      <w:r>
        <w:separator/>
      </w:r>
    </w:p>
  </w:endnote>
  <w:endnote w:type="continuationSeparator" w:id="0">
    <w:p w14:paraId="067AE982" w14:textId="77777777" w:rsidR="00AF68BD" w:rsidRDefault="00AF6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26A8B" w14:textId="77777777" w:rsidR="00981639" w:rsidRDefault="00981639" w:rsidP="00981639">
    <w:pPr>
      <w:pStyle w:val="Stopka"/>
      <w:ind w:left="-567" w:right="-569"/>
      <w:jc w:val="center"/>
      <w:rPr>
        <w:rFonts w:cs="Calibri Light"/>
        <w:sz w:val="20"/>
        <w:szCs w:val="20"/>
      </w:rPr>
    </w:pPr>
  </w:p>
  <w:p w14:paraId="2FFE0B2C" w14:textId="77777777" w:rsidR="00981639" w:rsidRDefault="00981639" w:rsidP="00981639">
    <w:pPr>
      <w:pStyle w:val="Stopka"/>
      <w:ind w:left="-567" w:right="-569"/>
      <w:jc w:val="center"/>
      <w:rPr>
        <w:rFonts w:cs="Calibri Light"/>
        <w:sz w:val="20"/>
        <w:szCs w:val="20"/>
      </w:rPr>
    </w:pPr>
  </w:p>
  <w:p w14:paraId="3FFF650F" w14:textId="77777777" w:rsidR="00D92CA3" w:rsidRDefault="00981639" w:rsidP="00981639">
    <w:pPr>
      <w:pStyle w:val="Stopka"/>
      <w:ind w:left="-567" w:right="-569"/>
      <w:jc w:val="center"/>
    </w:pPr>
    <w:r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54F9D" w14:textId="77777777" w:rsidR="00AF68BD" w:rsidRDefault="00AF68BD">
      <w:pPr>
        <w:spacing w:line="240" w:lineRule="auto"/>
      </w:pPr>
      <w:r>
        <w:separator/>
      </w:r>
    </w:p>
  </w:footnote>
  <w:footnote w:type="continuationSeparator" w:id="0">
    <w:p w14:paraId="238B4C53" w14:textId="77777777" w:rsidR="00AF68BD" w:rsidRDefault="00AF68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8A9A" w14:textId="77777777" w:rsidR="00D92CA3" w:rsidRDefault="00D92CA3">
    <w:pPr>
      <w:pStyle w:val="HeaderEven"/>
    </w:pPr>
  </w:p>
  <w:p w14:paraId="3709FB54" w14:textId="77777777" w:rsidR="00D92CA3" w:rsidRDefault="00D92C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2D124A45"/>
    <w:multiLevelType w:val="hybridMultilevel"/>
    <w:tmpl w:val="1834DDA4"/>
    <w:lvl w:ilvl="0" w:tplc="B0CAA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47F0"/>
    <w:multiLevelType w:val="hybridMultilevel"/>
    <w:tmpl w:val="E9DAF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7982"/>
    <w:multiLevelType w:val="hybridMultilevel"/>
    <w:tmpl w:val="7B04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80010"/>
    <w:multiLevelType w:val="hybridMultilevel"/>
    <w:tmpl w:val="1ECAA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52260">
    <w:abstractNumId w:val="0"/>
  </w:num>
  <w:num w:numId="2" w16cid:durableId="431318509">
    <w:abstractNumId w:val="1"/>
  </w:num>
  <w:num w:numId="3" w16cid:durableId="324944459">
    <w:abstractNumId w:val="2"/>
  </w:num>
  <w:num w:numId="4" w16cid:durableId="490364901">
    <w:abstractNumId w:val="5"/>
  </w:num>
  <w:num w:numId="5" w16cid:durableId="2066219276">
    <w:abstractNumId w:val="3"/>
  </w:num>
  <w:num w:numId="6" w16cid:durableId="1373339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1244F5"/>
    <w:rsid w:val="001958D0"/>
    <w:rsid w:val="00197A21"/>
    <w:rsid w:val="001A2B55"/>
    <w:rsid w:val="00200AB8"/>
    <w:rsid w:val="0022000E"/>
    <w:rsid w:val="00242517"/>
    <w:rsid w:val="002514E4"/>
    <w:rsid w:val="00261A36"/>
    <w:rsid w:val="00274A62"/>
    <w:rsid w:val="0028267C"/>
    <w:rsid w:val="00282CE2"/>
    <w:rsid w:val="002A135D"/>
    <w:rsid w:val="003119A6"/>
    <w:rsid w:val="00315E10"/>
    <w:rsid w:val="00350695"/>
    <w:rsid w:val="00392A5B"/>
    <w:rsid w:val="004121AC"/>
    <w:rsid w:val="00415C06"/>
    <w:rsid w:val="004667A0"/>
    <w:rsid w:val="004950BE"/>
    <w:rsid w:val="00516373"/>
    <w:rsid w:val="00521EA4"/>
    <w:rsid w:val="005309C5"/>
    <w:rsid w:val="005B224C"/>
    <w:rsid w:val="005C6530"/>
    <w:rsid w:val="00606EAE"/>
    <w:rsid w:val="00630CA1"/>
    <w:rsid w:val="00640CC3"/>
    <w:rsid w:val="00654738"/>
    <w:rsid w:val="0071280B"/>
    <w:rsid w:val="007A3797"/>
    <w:rsid w:val="00835B22"/>
    <w:rsid w:val="008C6858"/>
    <w:rsid w:val="008F0497"/>
    <w:rsid w:val="009159B6"/>
    <w:rsid w:val="00963971"/>
    <w:rsid w:val="00981639"/>
    <w:rsid w:val="00AE4C8A"/>
    <w:rsid w:val="00AF0289"/>
    <w:rsid w:val="00AF68BD"/>
    <w:rsid w:val="00BB408F"/>
    <w:rsid w:val="00BB5033"/>
    <w:rsid w:val="00C11946"/>
    <w:rsid w:val="00C674A6"/>
    <w:rsid w:val="00CD1947"/>
    <w:rsid w:val="00CD2001"/>
    <w:rsid w:val="00D44D1D"/>
    <w:rsid w:val="00D72582"/>
    <w:rsid w:val="00D92CA3"/>
    <w:rsid w:val="00E0046B"/>
    <w:rsid w:val="00E266E2"/>
    <w:rsid w:val="00E5476A"/>
    <w:rsid w:val="00E639E0"/>
    <w:rsid w:val="00E659A8"/>
    <w:rsid w:val="00EF439A"/>
    <w:rsid w:val="00EF7710"/>
    <w:rsid w:val="00F214F3"/>
    <w:rsid w:val="00F322CA"/>
    <w:rsid w:val="00F37389"/>
    <w:rsid w:val="00F76F38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803B07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A21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E6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iii_bochnia_konsultacj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nkieta.deltapartner.org.pl/iii_bochnia_konsulta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b@um.bochnia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1897C-9779-4340-8459-2FF98FD0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11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rklo</cp:lastModifiedBy>
  <cp:revision>3</cp:revision>
  <cp:lastPrinted>2024-09-17T07:47:00Z</cp:lastPrinted>
  <dcterms:created xsi:type="dcterms:W3CDTF">2024-09-17T07:46:00Z</dcterms:created>
  <dcterms:modified xsi:type="dcterms:W3CDTF">2024-09-17T07:51:00Z</dcterms:modified>
</cp:coreProperties>
</file>